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F4AAAA">
      <w:pPr>
        <w:widowControl w:val="0"/>
        <w:spacing w:after="0" w:line="240" w:lineRule="auto"/>
        <w:ind w:firstLine="539"/>
        <w:jc w:val="center"/>
        <w:rPr>
          <w:rFonts w:ascii="Times New Roman" w:hAnsi="Times New Roman"/>
          <w:b/>
          <w:spacing w:val="-7"/>
          <w:sz w:val="24"/>
        </w:rPr>
      </w:pPr>
      <w:r>
        <w:rPr>
          <w:rFonts w:ascii="Times New Roman" w:hAnsi="Times New Roman"/>
          <w:b/>
          <w:spacing w:val="-7"/>
          <w:sz w:val="24"/>
        </w:rPr>
        <w:t xml:space="preserve">Оценочные средства для проведения промежуточной аттестации по дисциплине </w:t>
      </w:r>
    </w:p>
    <w:p w14:paraId="5B43FE38">
      <w:pPr>
        <w:widowControl w:val="0"/>
        <w:spacing w:after="0" w:line="240" w:lineRule="auto"/>
        <w:ind w:firstLine="539"/>
        <w:jc w:val="center"/>
        <w:rPr>
          <w:rFonts w:ascii="Times New Roman" w:hAnsi="Times New Roman"/>
          <w:b/>
          <w:spacing w:val="-7"/>
          <w:sz w:val="24"/>
        </w:rPr>
      </w:pPr>
      <w:r>
        <w:rPr>
          <w:rFonts w:ascii="Times New Roman" w:hAnsi="Times New Roman"/>
          <w:b/>
          <w:spacing w:val="-7"/>
          <w:sz w:val="24"/>
        </w:rPr>
        <w:t>«Подготовка к первичной специализированной аккредитации специалистов» для обучающихся 202</w:t>
      </w:r>
      <w:r>
        <w:rPr>
          <w:rFonts w:hint="default" w:ascii="Times New Roman" w:hAnsi="Times New Roman"/>
          <w:b/>
          <w:spacing w:val="-7"/>
          <w:sz w:val="24"/>
          <w:lang w:val="ru-RU"/>
        </w:rPr>
        <w:t>5</w:t>
      </w:r>
      <w:r>
        <w:rPr>
          <w:rFonts w:ascii="Times New Roman" w:hAnsi="Times New Roman"/>
          <w:b/>
          <w:spacing w:val="-7"/>
          <w:sz w:val="24"/>
        </w:rPr>
        <w:t>, 202</w:t>
      </w:r>
      <w:r>
        <w:rPr>
          <w:rFonts w:hint="default" w:ascii="Times New Roman" w:hAnsi="Times New Roman"/>
          <w:b/>
          <w:spacing w:val="-7"/>
          <w:sz w:val="24"/>
          <w:lang w:val="ru-RU"/>
        </w:rPr>
        <w:t>6</w:t>
      </w:r>
      <w:r>
        <w:rPr>
          <w:rFonts w:ascii="Times New Roman" w:hAnsi="Times New Roman"/>
          <w:b/>
          <w:spacing w:val="-7"/>
          <w:sz w:val="24"/>
        </w:rPr>
        <w:t xml:space="preserve"> годов поступления по образовательной программе </w:t>
      </w:r>
    </w:p>
    <w:p w14:paraId="5A7C889A">
      <w:pPr>
        <w:widowControl w:val="0"/>
        <w:spacing w:after="0" w:line="240" w:lineRule="auto"/>
        <w:ind w:firstLine="539"/>
        <w:jc w:val="center"/>
        <w:rPr>
          <w:rFonts w:ascii="Times New Roman" w:hAnsi="Times New Roman"/>
          <w:b/>
          <w:spacing w:val="-7"/>
          <w:sz w:val="24"/>
        </w:rPr>
      </w:pPr>
      <w:r>
        <w:rPr>
          <w:rFonts w:ascii="Times New Roman" w:hAnsi="Times New Roman"/>
          <w:b/>
          <w:spacing w:val="-7"/>
          <w:sz w:val="24"/>
        </w:rPr>
        <w:t>31.08.20 Психиатрия на 202</w:t>
      </w:r>
      <w:r>
        <w:rPr>
          <w:rFonts w:hint="default" w:ascii="Times New Roman" w:hAnsi="Times New Roman"/>
          <w:b/>
          <w:spacing w:val="-7"/>
          <w:sz w:val="24"/>
          <w:lang w:val="ru-RU"/>
        </w:rPr>
        <w:t>6</w:t>
      </w:r>
      <w:r>
        <w:rPr>
          <w:rFonts w:ascii="Times New Roman" w:hAnsi="Times New Roman"/>
          <w:b/>
          <w:spacing w:val="-7"/>
          <w:sz w:val="24"/>
        </w:rPr>
        <w:t>-202</w:t>
      </w:r>
      <w:r>
        <w:rPr>
          <w:rFonts w:hint="default" w:ascii="Times New Roman" w:hAnsi="Times New Roman"/>
          <w:b/>
          <w:spacing w:val="-7"/>
          <w:sz w:val="24"/>
          <w:lang w:val="ru-RU"/>
        </w:rPr>
        <w:t>7</w:t>
      </w:r>
      <w:bookmarkStart w:id="1" w:name="_GoBack"/>
      <w:bookmarkEnd w:id="1"/>
      <w:r>
        <w:rPr>
          <w:rFonts w:ascii="Times New Roman" w:hAnsi="Times New Roman"/>
          <w:b/>
          <w:spacing w:val="-7"/>
          <w:sz w:val="24"/>
        </w:rPr>
        <w:t xml:space="preserve"> учебный год</w:t>
      </w:r>
    </w:p>
    <w:p w14:paraId="7691691D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tbl>
      <w:tblPr>
        <w:tblStyle w:val="12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847"/>
      </w:tblGrid>
      <w:tr w14:paraId="4B34047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7" w:hRule="atLeast"/>
        </w:trPr>
        <w:tc>
          <w:tcPr>
            <w:tcW w:w="14847" w:type="dxa"/>
            <w:tcBorders>
              <w:top w:val="nil"/>
              <w:left w:val="nil"/>
              <w:bottom w:val="single" w:color="000000" w:sz="4" w:space="0"/>
              <w:right w:val="nil"/>
            </w:tcBorders>
          </w:tcPr>
          <w:p w14:paraId="437A7053">
            <w:pPr>
              <w:pStyle w:val="2"/>
              <w:rPr>
                <w:sz w:val="20"/>
              </w:rPr>
            </w:pPr>
            <w:bookmarkStart w:id="0" w:name="_Hlk105416364"/>
            <w:r>
              <w:rPr>
                <w:sz w:val="20"/>
              </w:rPr>
              <w:t xml:space="preserve"> Перечень универсальных, общепрофессиональных и профессиональных компетенций выпускников и индикаторы их достижения.</w:t>
            </w:r>
          </w:p>
        </w:tc>
      </w:tr>
      <w:tr w14:paraId="2B9569F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4847" w:type="dxa"/>
            <w:tcBorders>
              <w:top w:val="nil"/>
              <w:left w:val="nil"/>
              <w:bottom w:val="single" w:color="000000" w:sz="4" w:space="0"/>
              <w:right w:val="nil"/>
            </w:tcBorders>
          </w:tcPr>
          <w:p w14:paraId="259CC4D7">
            <w:pPr>
              <w:ind w:right="-191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 xml:space="preserve">ПЛАНИРУЕМЫЕ РЕЗУЛЬТАТЫ ОСВОЕНИЯ ОБРАЗОВАТЕЛЬНОЙ ПРОГРАММЫ </w:t>
            </w:r>
          </w:p>
          <w:p w14:paraId="0A384400">
            <w:pPr>
              <w:ind w:right="-191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(КОМПЕТЕНТНОСТНАЯ МОДЕЛЬ ВЫПУСКНИКА)</w:t>
            </w:r>
            <w:bookmarkEnd w:id="0"/>
          </w:p>
        </w:tc>
      </w:tr>
    </w:tbl>
    <w:p w14:paraId="1E0E60BA">
      <w:pPr>
        <w:spacing w:after="0" w:line="240" w:lineRule="auto"/>
        <w:rPr>
          <w:rFonts w:ascii="Times New Roman" w:hAnsi="Times New Roman"/>
          <w:sz w:val="20"/>
        </w:rPr>
      </w:pPr>
    </w:p>
    <w:p w14:paraId="28A1840E">
      <w:pPr>
        <w:rPr>
          <w:rFonts w:ascii="Times New Roman" w:hAnsi="Times New Roman"/>
          <w:sz w:val="20"/>
        </w:rPr>
      </w:pPr>
    </w:p>
    <w:p w14:paraId="5753E7AC">
      <w:pPr>
        <w:tabs>
          <w:tab w:val="left" w:pos="912"/>
        </w:tabs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ab/>
      </w:r>
    </w:p>
    <w:tbl>
      <w:tblPr>
        <w:tblStyle w:val="12"/>
        <w:tblW w:w="15206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40"/>
        <w:gridCol w:w="2258"/>
        <w:gridCol w:w="2714"/>
        <w:gridCol w:w="4904"/>
        <w:gridCol w:w="3090"/>
      </w:tblGrid>
      <w:tr w14:paraId="0295A6F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8EBA27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</w:t>
            </w:r>
          </w:p>
          <w:p w14:paraId="12C4F8D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компетенции</w:t>
            </w:r>
          </w:p>
        </w:tc>
        <w:tc>
          <w:tcPr>
            <w:tcW w:w="225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98C084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Название</w:t>
            </w:r>
          </w:p>
          <w:p w14:paraId="7C259AD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компетенции</w:t>
            </w:r>
          </w:p>
        </w:tc>
        <w:tc>
          <w:tcPr>
            <w:tcW w:w="107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9B3677B">
            <w:pPr>
              <w:ind w:right="-19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и структура универсальных компетенций</w:t>
            </w:r>
          </w:p>
        </w:tc>
      </w:tr>
      <w:tr w14:paraId="49D8446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2320314"/>
        </w:tc>
        <w:tc>
          <w:tcPr>
            <w:tcW w:w="225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3ACF175"/>
        </w:tc>
        <w:tc>
          <w:tcPr>
            <w:tcW w:w="2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CB7E227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ИД УК-1 знать</w:t>
            </w:r>
          </w:p>
        </w:tc>
        <w:tc>
          <w:tcPr>
            <w:tcW w:w="4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56BEB6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ИД УК-2  уметь</w:t>
            </w: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832A45C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ИД УК – 3 трудовые  действия (навыки)</w:t>
            </w:r>
          </w:p>
        </w:tc>
      </w:tr>
      <w:tr w14:paraId="61F19E4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8C3E08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УК-1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D898A1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Способен критически и системно анализировать, определять возможности и способы применения достижения в области медицины и фармации в профессиональном контексте</w:t>
            </w:r>
          </w:p>
        </w:tc>
        <w:tc>
          <w:tcPr>
            <w:tcW w:w="2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0834F2E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Знать подходы к анализу проблемной ситуации, выявляя ее составляющие и связи между ними. </w:t>
            </w:r>
          </w:p>
          <w:p w14:paraId="48813B6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Знать решения по устранению недостающей информации на основании проведенного анализа. </w:t>
            </w:r>
          </w:p>
          <w:p w14:paraId="20CFBD6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Знать методы критического анализа информационных источников</w:t>
            </w:r>
          </w:p>
        </w:tc>
        <w:tc>
          <w:tcPr>
            <w:tcW w:w="4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CA1CA18">
            <w:pPr>
              <w:pStyle w:val="388"/>
              <w:jc w:val="both"/>
            </w:pPr>
            <w:r>
              <w:t xml:space="preserve">Уметь критически оценивать надежность источников информации, работать с противоречивой информацией из разных источников. </w:t>
            </w:r>
          </w:p>
          <w:p w14:paraId="45D2E4F8">
            <w:pPr>
              <w:pStyle w:val="388"/>
              <w:jc w:val="both"/>
            </w:pPr>
          </w:p>
          <w:p w14:paraId="46A6C74C">
            <w:pPr>
              <w:pStyle w:val="388"/>
              <w:jc w:val="both"/>
            </w:pPr>
            <w:r>
              <w:t>Уметь системно проанализировать проблемную ситуацию, выявляя составляющие и связи между ними.</w:t>
            </w: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7389A36">
            <w:pPr>
              <w:pStyle w:val="388"/>
              <w:jc w:val="both"/>
            </w:pPr>
            <w:r>
              <w:t xml:space="preserve">Владеть навыками разработки и аргументации стратегии решения проблемной ситуации на основе системного и междисциплинарного подходов. </w:t>
            </w:r>
          </w:p>
          <w:p w14:paraId="2180B6CD">
            <w:pPr>
              <w:ind w:firstLine="237"/>
              <w:rPr>
                <w:rFonts w:ascii="Times New Roman" w:hAnsi="Times New Roman"/>
                <w:sz w:val="24"/>
              </w:rPr>
            </w:pPr>
          </w:p>
        </w:tc>
      </w:tr>
      <w:tr w14:paraId="419A673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D50FDE8">
            <w:pPr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УК-2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7295C09">
            <w:pPr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Способен разрабатывать, реализовывать проект и управлять им</w:t>
            </w:r>
          </w:p>
        </w:tc>
        <w:tc>
          <w:tcPr>
            <w:tcW w:w="2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8BCAC4D">
            <w:pPr>
              <w:spacing w:after="0" w:line="240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  <w:t>Знать основы проектного менеджмента, методы и инструменты планирования и управления проектами,</w:t>
            </w:r>
          </w:p>
          <w:p w14:paraId="492AB028">
            <w:pPr>
              <w:spacing w:after="0" w:line="240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  <w:t>Иметь представление о жизненном цикле проекта и его ключевых этапах,</w:t>
            </w:r>
          </w:p>
          <w:p w14:paraId="05B4D27D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</w:p>
        </w:tc>
        <w:tc>
          <w:tcPr>
            <w:tcW w:w="4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4FBC4BA">
            <w:pPr>
              <w:spacing w:after="0" w:line="240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  <w:t>Уметь разрабатывать проектные задачи, цели и планы, а также определять необходимые ресурсы,</w:t>
            </w:r>
          </w:p>
          <w:p w14:paraId="49B6D9B4">
            <w:pPr>
              <w:spacing w:after="0" w:line="240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  <w:t>Уметь оценивать риски и разрабатывать стратегии и планы управления ими,</w:t>
            </w:r>
          </w:p>
          <w:p w14:paraId="06CAA8D5">
            <w:pPr>
              <w:pStyle w:val="388"/>
              <w:jc w:val="both"/>
              <w:rPr>
                <w:color w:val="auto"/>
              </w:rPr>
            </w:pPr>
            <w:r>
              <w:rPr>
                <w:color w:val="auto"/>
                <w:szCs w:val="24"/>
                <w:lang w:eastAsia="en-US"/>
              </w:rPr>
              <w:t>Уметь организовывать работу в рамках проекта, распределять задачи и координировать деятельность команды.</w:t>
            </w:r>
          </w:p>
          <w:p w14:paraId="27BBB013">
            <w:pPr>
              <w:rPr>
                <w:color w:val="auto"/>
              </w:rPr>
            </w:pPr>
          </w:p>
          <w:p w14:paraId="665E8152">
            <w:pPr>
              <w:ind w:firstLine="708"/>
              <w:rPr>
                <w:color w:val="auto"/>
              </w:rPr>
            </w:pP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2941E60">
            <w:pPr>
              <w:spacing w:after="0" w:line="240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  <w:t>Владеть навыками мониторинга и контроля выполнения проекта, анализа результатов и корректировки планов,</w:t>
            </w:r>
          </w:p>
          <w:p w14:paraId="175E1ED2">
            <w:pPr>
              <w:spacing w:after="0" w:line="240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  <w:t>Владеть навыками управления временем,</w:t>
            </w:r>
          </w:p>
          <w:p w14:paraId="10D11EE1">
            <w:pPr>
              <w:pStyle w:val="388"/>
              <w:jc w:val="both"/>
              <w:rPr>
                <w:color w:val="auto"/>
              </w:rPr>
            </w:pPr>
            <w:r>
              <w:rPr>
                <w:color w:val="auto"/>
                <w:szCs w:val="24"/>
                <w:lang w:eastAsia="en-US"/>
              </w:rPr>
              <w:t>Владеть навыками анализа проектных результатов, оценки эффективности и формулирования рекомендаций</w:t>
            </w:r>
          </w:p>
        </w:tc>
      </w:tr>
      <w:tr w14:paraId="4D83D8B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B7796A1">
            <w:pPr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УК-3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5DA87EA">
            <w:pPr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Способен руководить работой команды врачей, среднего и младшего медицинского персонала, организовывать процесс оказания медицинской помощи населению</w:t>
            </w:r>
          </w:p>
        </w:tc>
        <w:tc>
          <w:tcPr>
            <w:tcW w:w="2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B9CE549">
            <w:pPr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 xml:space="preserve">Знать концепцию организации командной деятельности. </w:t>
            </w:r>
          </w:p>
          <w:p w14:paraId="4D151416">
            <w:pPr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Знать способы достижения коллегиальных решений для решения поставленной задачи.</w:t>
            </w:r>
          </w:p>
          <w:p w14:paraId="3CB05F7E">
            <w:pPr>
              <w:rPr>
                <w:rFonts w:ascii="Times New Roman" w:hAnsi="Times New Roman"/>
                <w:color w:val="auto"/>
                <w:sz w:val="24"/>
              </w:rPr>
            </w:pPr>
          </w:p>
        </w:tc>
        <w:tc>
          <w:tcPr>
            <w:tcW w:w="4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54C33E6">
            <w:pPr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Уметь вырабатывать стратегию командной работы для достижения поставленной цели.</w:t>
            </w:r>
          </w:p>
          <w:p w14:paraId="676FD133">
            <w:pPr>
              <w:rPr>
                <w:rFonts w:ascii="Times New Roman" w:hAnsi="Times New Roman"/>
                <w:color w:val="auto"/>
                <w:sz w:val="24"/>
              </w:rPr>
            </w:pP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7B978C7">
            <w:pPr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Владеть навыками организации и корректировки работы команды, в том числе на основе коллегиальных решений.</w:t>
            </w:r>
          </w:p>
          <w:p w14:paraId="315B4FAC">
            <w:pPr>
              <w:rPr>
                <w:rFonts w:ascii="Times New Roman" w:hAnsi="Times New Roman"/>
                <w:color w:val="auto"/>
                <w:sz w:val="24"/>
              </w:rPr>
            </w:pPr>
          </w:p>
          <w:p w14:paraId="170C4A1C">
            <w:pPr>
              <w:rPr>
                <w:rFonts w:ascii="Times New Roman" w:hAnsi="Times New Roman"/>
                <w:color w:val="auto"/>
                <w:sz w:val="24"/>
              </w:rPr>
            </w:pPr>
          </w:p>
        </w:tc>
      </w:tr>
      <w:tr w14:paraId="6FA18AA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61E5F7D">
            <w:pPr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УК-4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6422B47">
            <w:pPr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Способен выстраивать взаимодействие в рамках своей профессиональной деятельности</w:t>
            </w:r>
          </w:p>
        </w:tc>
        <w:tc>
          <w:tcPr>
            <w:tcW w:w="2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3834013">
            <w:pPr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Знать основные принципы этики и деонтологии в психиатрии.</w:t>
            </w:r>
          </w:p>
        </w:tc>
        <w:tc>
          <w:tcPr>
            <w:tcW w:w="4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D3DE75B">
            <w:pPr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Уметь критически оценивать свои знания в области этики и деонтологии в психиатрии.</w:t>
            </w: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AE1485A">
            <w:pPr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Владеть навыками применения основных принципов этики и деонтологии в психиатрической практике.</w:t>
            </w:r>
          </w:p>
        </w:tc>
      </w:tr>
      <w:tr w14:paraId="3367417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351CA7E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УК-5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3D20DBB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Способен планировать и решать задачи собственного профессионального и личностного развития, включая задачи изменения карьерной траектории</w:t>
            </w:r>
          </w:p>
        </w:tc>
        <w:tc>
          <w:tcPr>
            <w:tcW w:w="2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C657D1F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Знать основные принципы развития профессиональных навыков и компетенций в психиатрии,</w:t>
            </w:r>
          </w:p>
          <w:p w14:paraId="5C7E0552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Иметь представление о возможных карьерных путях в психиатрии и связанных с ними требованиях.</w:t>
            </w:r>
          </w:p>
        </w:tc>
        <w:tc>
          <w:tcPr>
            <w:tcW w:w="4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99F0CC1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Уметь определять свои профессиональные цели и задачи развития,</w:t>
            </w:r>
          </w:p>
          <w:p w14:paraId="15B92C85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Уметь планировать шаги и ресурсы, необходимые для достижения поставленных целей,</w:t>
            </w:r>
          </w:p>
          <w:p w14:paraId="7BEDAD1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Уметь оценивать свои сильные и слабые стороны,</w:t>
            </w:r>
          </w:p>
          <w:p w14:paraId="6815AC09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Уметь разрабатывать и реализовывать планы профессионального и личностного</w:t>
            </w: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275B21C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Владеть навыками самоорганизации и уметь ставить приоритеты в своей профессиональной деятельности,</w:t>
            </w:r>
          </w:p>
          <w:p w14:paraId="183E91AC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Владеть навыками планирования карьеры, включая способность принимать решения о изменении карьерной траектории.</w:t>
            </w:r>
          </w:p>
        </w:tc>
      </w:tr>
      <w:tr w14:paraId="21EA163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8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B480F43">
            <w:pPr>
              <w:rPr>
                <w:rFonts w:ascii="Times New Roman" w:hAnsi="Times New Roman"/>
                <w:color w:val="auto"/>
                <w:sz w:val="24"/>
              </w:rPr>
            </w:pPr>
          </w:p>
        </w:tc>
        <w:tc>
          <w:tcPr>
            <w:tcW w:w="107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67E2F51">
            <w:pPr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>
              <w:rPr>
                <w:rFonts w:ascii="Times New Roman" w:hAnsi="Times New Roman"/>
                <w:b/>
                <w:color w:val="auto"/>
                <w:sz w:val="24"/>
              </w:rPr>
              <w:t>Содержание и структура универсальных компетенций</w:t>
            </w:r>
          </w:p>
        </w:tc>
      </w:tr>
      <w:tr w14:paraId="50C599B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8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C61E829">
            <w:pPr>
              <w:rPr>
                <w:color w:val="auto"/>
              </w:rPr>
            </w:pPr>
          </w:p>
        </w:tc>
        <w:tc>
          <w:tcPr>
            <w:tcW w:w="2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31433A1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>
              <w:rPr>
                <w:rFonts w:ascii="Times New Roman" w:hAnsi="Times New Roman"/>
                <w:b/>
                <w:color w:val="auto"/>
                <w:sz w:val="24"/>
              </w:rPr>
              <w:t>ИД ОПК-1 знать</w:t>
            </w:r>
          </w:p>
        </w:tc>
        <w:tc>
          <w:tcPr>
            <w:tcW w:w="4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90D6CF2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>
              <w:rPr>
                <w:rFonts w:ascii="Times New Roman" w:hAnsi="Times New Roman"/>
                <w:b/>
                <w:color w:val="auto"/>
                <w:sz w:val="24"/>
              </w:rPr>
              <w:t>ИД ОПК-2  уметь</w:t>
            </w: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319685E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>
              <w:rPr>
                <w:rFonts w:ascii="Times New Roman" w:hAnsi="Times New Roman"/>
                <w:b/>
                <w:color w:val="auto"/>
                <w:sz w:val="24"/>
              </w:rPr>
              <w:t>ИД ОПК – 3 трудовые  действия (навыки)</w:t>
            </w:r>
          </w:p>
        </w:tc>
      </w:tr>
      <w:tr w14:paraId="2A51518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7A6EAD4">
            <w:pPr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ОПК-1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98BAFB0">
            <w:pPr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Способен использовать информационно-коммуникационные технологии в профессиональной деятельности и соблюдать правила информационной безопасности</w:t>
            </w:r>
          </w:p>
        </w:tc>
        <w:tc>
          <w:tcPr>
            <w:tcW w:w="2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EDFE9A0">
            <w:pPr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Знать специфику и особенности применения в профессиональной деятельности информационно-коммуникационных технологий.</w:t>
            </w:r>
          </w:p>
        </w:tc>
        <w:tc>
          <w:tcPr>
            <w:tcW w:w="4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F126E2C">
            <w:pPr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Уметь использовать информационно-коммуникационные технологии в рамках решения профессиональных задач.</w:t>
            </w: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1198006">
            <w:pPr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Владеть навыками работы с профессиональным программным обеспечением.</w:t>
            </w:r>
          </w:p>
        </w:tc>
      </w:tr>
      <w:tr w14:paraId="42A2A75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CB2733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ОПК-2</w:t>
            </w:r>
          </w:p>
          <w:p w14:paraId="34FB4C37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7A7B32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Способен применять основные принципы организации и управления в сфере охраны здоровья граждан и оценки качества оказания медицинской помощи с использованием основных медико-статистических показателей.</w:t>
            </w:r>
          </w:p>
          <w:p w14:paraId="6790721F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B770DB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Знать основные нормативные документы, регламентирующие работу амбулаторной и стационарной помощи врача психиатра, а также критерии оценки качества оказания медицинской помощи с использованием основных медико-статистических показателей.</w:t>
            </w:r>
          </w:p>
        </w:tc>
        <w:tc>
          <w:tcPr>
            <w:tcW w:w="4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156FCE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Уметь организовать работу психоневрологического диспансера, специализированного кабинета поликлиники врача психиатра; работу психиатрического стационара.</w:t>
            </w:r>
          </w:p>
          <w:p w14:paraId="513008D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Уметь использовать полученные знания при проведении экспертизы качества оказания амбулаторной и стационарной медицинской помощи лицам с психическими заболеваниями.</w:t>
            </w: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ACF4C4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Владеть навыками организации работы психоневрологического диспансера, специализированного кабинета поликлиники врача психиатра; работу психиатрического стационара с учетом нормативной документации принятой в здравоохранении РФ по психиатрической службе</w:t>
            </w:r>
          </w:p>
          <w:p w14:paraId="3DAD765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Владеть навыками проведения экспертизы качества оказания амбулаторной и стационарной медицинской помощи лицам с психическими заболеваниями.</w:t>
            </w:r>
          </w:p>
        </w:tc>
      </w:tr>
      <w:tr w14:paraId="4D64713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4F9F75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ОПК-3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491A1F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Способен осуществлять педагогическую деятельность</w:t>
            </w:r>
          </w:p>
        </w:tc>
        <w:tc>
          <w:tcPr>
            <w:tcW w:w="2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1FE40F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Знать цели, принципы, формы, методы обу-чения и воспитания</w:t>
            </w:r>
          </w:p>
        </w:tc>
        <w:tc>
          <w:tcPr>
            <w:tcW w:w="4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2100AB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Уметь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отбирать адекватные целям и содержанию технологии, формы, методы и средства обучения и воспитания</w:t>
            </w:r>
          </w:p>
          <w:p w14:paraId="5C780265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300B67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Планировать цели и содержание обучения и воспитания в соответствии с государственным образовательным стан-дартом, учебным планом и программой̆</w:t>
            </w:r>
          </w:p>
        </w:tc>
      </w:tr>
      <w:tr w14:paraId="6FA88F7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157DBC5">
            <w:pPr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ОПК-4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296D30F">
            <w:pPr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Способен проводить клиническую диагностику, направлять на обследования пациентов с целью выявления психических заболеваний</w:t>
            </w:r>
          </w:p>
        </w:tc>
        <w:tc>
          <w:tcPr>
            <w:tcW w:w="2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F2BACA9">
            <w:pPr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Знать общие закономерности патогенеза наиболее распространенных психических заболеваний,</w:t>
            </w:r>
          </w:p>
          <w:p w14:paraId="398B8A70">
            <w:pPr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Этиологию, патогенез, ведущие клинические проявления, методы диагностики, лабораторные показатели и исходы основных психических расстройств,</w:t>
            </w:r>
          </w:p>
          <w:p w14:paraId="394AC99F">
            <w:pPr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Виды медико-социальной экспертизы,</w:t>
            </w:r>
          </w:p>
          <w:p w14:paraId="0525B7ED">
            <w:pPr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Понятие временной нетрудоспособности,</w:t>
            </w:r>
          </w:p>
          <w:p w14:paraId="130DA670">
            <w:pPr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Понятие стойкой нетрудоспособности,</w:t>
            </w:r>
          </w:p>
          <w:p w14:paraId="0DB6D807">
            <w:pPr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 xml:space="preserve">Ориентировочные сроки временной нетрудоспособности при основных психических заболеваниях  </w:t>
            </w:r>
          </w:p>
        </w:tc>
        <w:tc>
          <w:tcPr>
            <w:tcW w:w="4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A8A4701">
            <w:pPr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Уметь установить эмоционально-психологический контакт с пациентом, мотивировать его к обследованию,</w:t>
            </w:r>
          </w:p>
          <w:p w14:paraId="65D2CF9F">
            <w:pPr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Планировать лечение пациентов с психическими расстройствами,</w:t>
            </w:r>
          </w:p>
          <w:p w14:paraId="6373F3EE">
            <w:pPr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Анализировать и оценивать качество медицинской помощи населению, вести медицинскую документацию.</w:t>
            </w: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261E440">
            <w:pPr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Владеть принципами и методами ведения основных психических заболеваний на клиническом приеме,</w:t>
            </w:r>
          </w:p>
          <w:p w14:paraId="307E4F95">
            <w:pPr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Выявлять необходимость привлечения врачей иных или смежных специальностей для диагностики и лечении пациентов,</w:t>
            </w:r>
          </w:p>
          <w:p w14:paraId="78BFC2FE">
            <w:pPr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Владеть методами ведения медицинской учетно-отчетной документации в медицинских учреждениях</w:t>
            </w:r>
          </w:p>
        </w:tc>
      </w:tr>
      <w:tr w14:paraId="7380639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095D37A">
            <w:pPr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ОПК-5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EDECF26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Способен назначать и проводить лечение и контроль его эффективности и безопасности у пациентов с психическими заболеваниями</w:t>
            </w:r>
          </w:p>
        </w:tc>
        <w:tc>
          <w:tcPr>
            <w:tcW w:w="2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4BDF138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Знать основы законодательства по охране здоровья населения, </w:t>
            </w:r>
          </w:p>
          <w:p w14:paraId="45DBDA78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Причины возникновения психических заболеваний,</w:t>
            </w:r>
          </w:p>
          <w:p w14:paraId="1E59015E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Патогенез, ведущие клинические проявления, методы диагностики, лабораторные показатели и исходы психических заболеваний,</w:t>
            </w:r>
          </w:p>
          <w:p w14:paraId="57962978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Методы профилактики психических заболеваний,</w:t>
            </w:r>
          </w:p>
          <w:p w14:paraId="36C1D4E2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Методы ранней диагностики и скрининга психиатрической патологии,</w:t>
            </w:r>
          </w:p>
          <w:p w14:paraId="4510B858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Группы риска по развитию различных психических заболеваний у взрослого населения</w:t>
            </w:r>
          </w:p>
        </w:tc>
        <w:tc>
          <w:tcPr>
            <w:tcW w:w="4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D7CE46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Уметь </w:t>
            </w:r>
            <w:r>
              <w:rPr>
                <w:rFonts w:ascii="Times New Roman" w:hAnsi="Times New Roman"/>
                <w:sz w:val="24"/>
                <w:szCs w:val="24"/>
              </w:rPr>
              <w:t>проводить консультации с больными по вопросам заболевания и проводимого лечения,</w:t>
            </w:r>
          </w:p>
          <w:p w14:paraId="2B542F5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Проводить беседы с пациентами по вопросам первично и вторичной профилактики психических заболеваний,</w:t>
            </w:r>
          </w:p>
          <w:p w14:paraId="57A92593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Осуществлять профилактические и лечебные мероприятия с учетом психического статуса.</w:t>
            </w: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F1353BE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Владеть обоснованием выбора профилактических мероприятий Владеть медикаментозными и психотерапевтическими методами лечения основных психических заболеваний.</w:t>
            </w:r>
          </w:p>
        </w:tc>
      </w:tr>
      <w:tr w14:paraId="4F99B6C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F7A2B5E">
            <w:pPr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ОПК-6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CDE8AF1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Способен проводить и контролировать эффективность санитарно- противоэпидемических и иных профилактических мероприятий по охране здоровья населения</w:t>
            </w:r>
          </w:p>
        </w:tc>
        <w:tc>
          <w:tcPr>
            <w:tcW w:w="2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085189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Этиологию, патогенез, ведущие клинические проявления, методы диагностики, лабораторные показатели и исходы основных психических заболеваний,</w:t>
            </w:r>
          </w:p>
          <w:p w14:paraId="3D0C446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Методы и средства диспансеризации пациентов с психическими заболеваниями,</w:t>
            </w:r>
          </w:p>
          <w:p w14:paraId="1AA9C3AB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Основные понятия качества медицинской помощи,</w:t>
            </w:r>
          </w:p>
          <w:p w14:paraId="7DC44831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Организацию внутреннего контроля качества медицинской помощи в психиатрическом учреждении.</w:t>
            </w:r>
          </w:p>
        </w:tc>
        <w:tc>
          <w:tcPr>
            <w:tcW w:w="4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E126E2B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Проводить беседы с пациентами по вопросам первично и вторичной профилактики психических заболеваний,</w:t>
            </w:r>
          </w:p>
          <w:p w14:paraId="541956E4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Осуществлять профилактические и лечебные мероприятия с учетом психического состояния</w:t>
            </w: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B2738A0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Владеть методами профилактических мероприятий и использования средств профилактики,</w:t>
            </w:r>
          </w:p>
          <w:p w14:paraId="5AB43D1F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Владеть навыками формирования диспансерных групп лиц с психическими заболеваниями.</w:t>
            </w:r>
          </w:p>
        </w:tc>
      </w:tr>
      <w:tr w14:paraId="114C632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70625C5">
            <w:pPr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ОПК-7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1E3CDDC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Способен проводить ме-роприятия по формированию здорового образа жизни, санитарно-гигиеническому просвещению населения с целью профилактики пси-хических заболеваний</w:t>
            </w:r>
          </w:p>
        </w:tc>
        <w:tc>
          <w:tcPr>
            <w:tcW w:w="2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B5D3BD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Санитарно-эпидемиологические требования,</w:t>
            </w:r>
          </w:p>
          <w:p w14:paraId="02CDE64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Требования охраны труда, пожарной безопасности, порядок действий при чрезвычайных ситуациях,</w:t>
            </w:r>
          </w:p>
          <w:p w14:paraId="3006E6B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Правила применения средств индивидуальной защиты</w:t>
            </w:r>
          </w:p>
        </w:tc>
        <w:tc>
          <w:tcPr>
            <w:tcW w:w="4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3CEB110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Применять средства индивидуальной защиты</w:t>
            </w: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B6B797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Оказывать медицинскую помощь в экстренной и неотложной формах,</w:t>
            </w:r>
          </w:p>
          <w:p w14:paraId="651FD572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Проведение мероприятий по снижению заболеваемости, включая инфекционные заболевания, инвалидизации, смертности, летальности</w:t>
            </w:r>
          </w:p>
        </w:tc>
      </w:tr>
      <w:tr w14:paraId="74E575C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A83FEB2">
            <w:pPr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ОПК-8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4CEC95A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Способен вести медицинскую документацию, проводить анализ медико-статистической информации. Организационно-управленческая деятельность</w:t>
            </w:r>
          </w:p>
        </w:tc>
        <w:tc>
          <w:tcPr>
            <w:tcW w:w="2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C0F87F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Знать типовую учетно-отчетную медицинскую документацию медицинских учреждений,</w:t>
            </w:r>
          </w:p>
          <w:p w14:paraId="3ADFFBC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Экспертизу трудоспособности,</w:t>
            </w:r>
          </w:p>
          <w:p w14:paraId="3DC9D99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Основные и дополнительные методы диагностики основных психических заболеваний,</w:t>
            </w:r>
          </w:p>
          <w:p w14:paraId="03ADD58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Этиологию, патогенез, ведущие клинические проявления основных психических заболеваний</w:t>
            </w:r>
          </w:p>
        </w:tc>
        <w:tc>
          <w:tcPr>
            <w:tcW w:w="4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EE50A5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Уметь анализировать и оценивать качество медицинской помощи населению, вести медицинскую документацию,</w:t>
            </w:r>
          </w:p>
          <w:p w14:paraId="73CB4A5A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Оценивать результаты деятельности и качество оказания медицинской помощи,</w:t>
            </w:r>
          </w:p>
          <w:p w14:paraId="58F06437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Грамотно оформлять необходимую медицинскую документацию, предусмотренную законодательством по здравоохранению (медицинскую карту больного форма 003/у, форму 025у-04 и др.)</w:t>
            </w: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941863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Владеть </w:t>
            </w:r>
            <w:r>
              <w:rPr>
                <w:rFonts w:ascii="Times New Roman" w:hAnsi="Times New Roman"/>
                <w:sz w:val="24"/>
                <w:szCs w:val="24"/>
              </w:rPr>
              <w:t>методами ведения медицинской учетно-отчетной документации в медицинских учреждениях,</w:t>
            </w:r>
          </w:p>
          <w:p w14:paraId="01C5FB7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Алгоритмом постановки предварительного и окончательного клинического диагноза,</w:t>
            </w:r>
          </w:p>
          <w:p w14:paraId="234BD846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Методами оценки качества медицинской помощи,</w:t>
            </w:r>
          </w:p>
          <w:p w14:paraId="2FB4AE14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Методами изучения катамнеза, оформлением медицинской документации.</w:t>
            </w:r>
          </w:p>
          <w:p w14:paraId="41870C08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  <w:tr w14:paraId="73C35D7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E4628F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ОПК-10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1A5C6D0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Способен участвовать в оказании неотложной медицинской помощи при состояниях, требующих срочного медицинского вмешательства</w:t>
            </w:r>
          </w:p>
        </w:tc>
        <w:tc>
          <w:tcPr>
            <w:tcW w:w="2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FC9029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Знать возрастные особенности психических расстройств</w:t>
            </w:r>
          </w:p>
          <w:p w14:paraId="3D760DD6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4FDAB8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Уметь Интерпретировать результаты оценки психического статуса для постановки диагноза,</w:t>
            </w:r>
          </w:p>
          <w:p w14:paraId="42AB0DC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Интерпретировать клинические признаки психических заболеваний с учетом МКБ-10,</w:t>
            </w: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73C3E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ВладетьДифференциальной диагностикой основных психических заболеваний,</w:t>
            </w:r>
          </w:p>
          <w:p w14:paraId="1D40DD3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Владеть Методикой сбора анамнеза, в том числе аллергологического</w:t>
            </w:r>
          </w:p>
          <w:p w14:paraId="5C74468C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14:paraId="71E85CC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8E4D088">
            <w:pPr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ПК-1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D20BD75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Готовность к определению тактики ведения, ведению и лечению пациентов, нуждающихся психиатрической помощи</w:t>
            </w:r>
          </w:p>
        </w:tc>
        <w:tc>
          <w:tcPr>
            <w:tcW w:w="2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C11195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Возрастные особенности психических расстройств,</w:t>
            </w:r>
          </w:p>
          <w:p w14:paraId="5706889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Виды и показания к лечению психических заболеваний.</w:t>
            </w:r>
          </w:p>
          <w:p w14:paraId="30B3864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2329E0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Мотивировать к психопрофилактике</w:t>
            </w:r>
          </w:p>
          <w:p w14:paraId="1AE4EBF4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Планировать лечение пациентов с психическими расстройствами</w:t>
            </w: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B3CA3B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Владеть методами и принципами ведения консервативного лечения основных психических заболеваний.</w:t>
            </w:r>
          </w:p>
          <w:p w14:paraId="4061868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Оценить необходимость участия врачей смежных специальностей в комплексном лечении пациентов со психиатрической патологией.</w:t>
            </w:r>
          </w:p>
          <w:p w14:paraId="7873148D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</w:tbl>
    <w:p w14:paraId="7A3D4724">
      <w:pPr>
        <w:sectPr>
          <w:pgSz w:w="16838" w:h="11906" w:orient="landscape"/>
          <w:pgMar w:top="1701" w:right="1103" w:bottom="851" w:left="1134" w:header="709" w:footer="709" w:gutter="0"/>
          <w:cols w:space="720" w:num="1"/>
        </w:sectPr>
      </w:pPr>
    </w:p>
    <w:p w14:paraId="1BDF171B">
      <w:pPr>
        <w:widowControl w:val="0"/>
        <w:spacing w:after="0" w:line="240" w:lineRule="auto"/>
        <w:rPr>
          <w:rFonts w:ascii="Times New Roman" w:hAnsi="Times New Roman"/>
          <w:b/>
          <w:sz w:val="24"/>
        </w:rPr>
      </w:pPr>
    </w:p>
    <w:p w14:paraId="5886375B">
      <w:pPr>
        <w:widowControl w:val="0"/>
        <w:spacing w:after="0" w:line="240" w:lineRule="auto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Перечень литературы, рекомендуемой для изучения дисциплины, используемый как источник информации для составления оценочных средств:</w:t>
      </w:r>
    </w:p>
    <w:p w14:paraId="30068204">
      <w:pPr>
        <w:widowControl w:val="0"/>
        <w:shd w:val="clear" w:color="auto" w:fill="FFFFFF"/>
        <w:spacing w:after="0" w:line="360" w:lineRule="auto"/>
        <w:jc w:val="both"/>
        <w:rPr>
          <w:rFonts w:ascii="Times New Roman" w:hAnsi="Times New Roman"/>
          <w:i/>
          <w:color w:val="FF0000"/>
          <w:sz w:val="24"/>
        </w:rPr>
      </w:pPr>
    </w:p>
    <w:p w14:paraId="04B692C5">
      <w:pPr>
        <w:widowControl w:val="0"/>
        <w:shd w:val="clear" w:color="auto" w:fill="FFFFFF"/>
        <w:spacing w:after="0" w:line="360" w:lineRule="auto"/>
        <w:jc w:val="both"/>
        <w:rPr>
          <w:rFonts w:ascii="Times New Roman" w:hAnsi="Times New Roman" w:eastAsia="Calibri"/>
          <w:b/>
          <w:bCs/>
          <w:spacing w:val="-7"/>
          <w:sz w:val="28"/>
        </w:rPr>
      </w:pPr>
      <w:r>
        <w:rPr>
          <w:rFonts w:ascii="Times New Roman" w:hAnsi="Times New Roman" w:eastAsia="Calibri"/>
          <w:b/>
          <w:bCs/>
          <w:spacing w:val="-7"/>
          <w:sz w:val="28"/>
        </w:rPr>
        <w:t>а) Основная литература:</w:t>
      </w:r>
    </w:p>
    <w:p w14:paraId="6B2955B2">
      <w:pPr>
        <w:widowControl w:val="0"/>
        <w:shd w:val="clear" w:color="auto" w:fill="FFFFFF"/>
        <w:spacing w:after="0" w:line="360" w:lineRule="auto"/>
        <w:ind w:left="357"/>
        <w:jc w:val="both"/>
        <w:rPr>
          <w:rFonts w:ascii="Times New Roman" w:hAnsi="Times New Roman" w:eastAsia="Calibri"/>
          <w:sz w:val="28"/>
          <w:vertAlign w:val="superscript"/>
        </w:rPr>
      </w:pPr>
      <w:r>
        <w:rPr>
          <w:rFonts w:ascii="Times New Roman" w:hAnsi="Times New Roman" w:eastAsia="Calibri"/>
          <w:sz w:val="28"/>
        </w:rPr>
        <w:t xml:space="preserve">1. </w:t>
      </w:r>
      <w:r>
        <w:rPr>
          <w:rFonts w:ascii="Times New Roman" w:hAnsi="Times New Roman" w:eastAsia="Calibri"/>
          <w:sz w:val="28"/>
        </w:rPr>
        <w:tab/>
      </w:r>
      <w:r>
        <w:rPr>
          <w:rFonts w:ascii="Times New Roman" w:hAnsi="Times New Roman" w:eastAsia="Calibri"/>
          <w:sz w:val="28"/>
        </w:rPr>
        <w:t xml:space="preserve">Макаров, В. В. Избранные лекции по психотерапии / Макаров В. В. - 2-е изд. , перераб. и доп. - Москва : Академический Проект, 2020. - 432 с. - ISBN 978-5-8291-2758-9. - Текст : электронный // ЭБС "Консультант студента" : [сайт]. - URL : https://www.studentlibrary.ru/book/ISBN9785829127589.html  </w:t>
      </w:r>
    </w:p>
    <w:p w14:paraId="2BC98E78">
      <w:pPr>
        <w:widowControl w:val="0"/>
        <w:shd w:val="clear" w:color="auto" w:fill="FFFFFF"/>
        <w:spacing w:after="0" w:line="360" w:lineRule="auto"/>
        <w:ind w:left="357"/>
        <w:jc w:val="both"/>
        <w:rPr>
          <w:rFonts w:ascii="Times New Roman" w:hAnsi="Times New Roman" w:eastAsia="Calibri"/>
          <w:sz w:val="28"/>
          <w:vertAlign w:val="superscript"/>
        </w:rPr>
      </w:pPr>
      <w:r>
        <w:rPr>
          <w:rFonts w:ascii="Times New Roman" w:hAnsi="Times New Roman" w:eastAsia="Calibri"/>
          <w:sz w:val="28"/>
        </w:rPr>
        <w:t xml:space="preserve">2. </w:t>
      </w:r>
      <w:r>
        <w:rPr>
          <w:rFonts w:ascii="Times New Roman" w:hAnsi="Times New Roman" w:eastAsia="Calibri"/>
          <w:sz w:val="28"/>
        </w:rPr>
        <w:tab/>
      </w:r>
      <w:r>
        <w:rPr>
          <w:rFonts w:ascii="Times New Roman" w:hAnsi="Times New Roman" w:eastAsia="Calibri"/>
          <w:sz w:val="28"/>
        </w:rPr>
        <w:t xml:space="preserve">Бурно, Μ. Е. Клиническая психотерапия / Бурно Μ. Е. - Москва : Академический Проект, 2020. - 800 с. - ISBN 978-5-8291-2700-8. - Текст : электронный // ЭБС "Консультант студента" : [сайт]. - URL : https://www.studentlibrary.ru/book/ISBN9785829127008.html </w:t>
      </w:r>
    </w:p>
    <w:p w14:paraId="6E6B4E5C">
      <w:pPr>
        <w:widowControl w:val="0"/>
        <w:shd w:val="clear" w:color="auto" w:fill="FFFFFF"/>
        <w:spacing w:after="0" w:line="360" w:lineRule="auto"/>
        <w:ind w:left="357"/>
        <w:jc w:val="both"/>
        <w:rPr>
          <w:rFonts w:ascii="Times New Roman" w:hAnsi="Times New Roman" w:eastAsia="Calibri"/>
          <w:b/>
          <w:sz w:val="28"/>
          <w:vertAlign w:val="superscript"/>
        </w:rPr>
      </w:pPr>
      <w:r>
        <w:rPr>
          <w:rFonts w:ascii="Times New Roman" w:hAnsi="Times New Roman" w:eastAsia="Calibri"/>
          <w:bCs/>
          <w:sz w:val="28"/>
          <w:szCs w:val="28"/>
        </w:rPr>
        <w:t xml:space="preserve">Бурно, Μ. Е. Клиническая Психиатрия / Бурно Μ. Е. - Москва : Академический Проект, 2020. - 800 с. - ISBN 978-5-8291-2700-8. - Текст : электронный // ЭБС "Консультант студента" : [сайт]. - URL : </w:t>
      </w:r>
      <w:r>
        <w:fldChar w:fldCharType="begin"/>
      </w:r>
      <w:r>
        <w:instrText xml:space="preserve"> HYPERLINK "https://www.studentlibrary.ru/book/ISBN9785829127008.html" </w:instrText>
      </w:r>
      <w:r>
        <w:fldChar w:fldCharType="separate"/>
      </w:r>
      <w:r>
        <w:rPr>
          <w:rFonts w:ascii="Times New Roman" w:hAnsi="Times New Roman" w:eastAsia="Calibri"/>
          <w:bCs/>
          <w:color w:val="0000FF"/>
          <w:sz w:val="28"/>
          <w:szCs w:val="28"/>
          <w:u w:val="single"/>
        </w:rPr>
        <w:t>https://www.studentlibrary.ru/book/ISBN9785829127008.html</w:t>
      </w:r>
      <w:r>
        <w:rPr>
          <w:rFonts w:ascii="Times New Roman" w:hAnsi="Times New Roman" w:eastAsia="Calibri"/>
          <w:bCs/>
          <w:color w:val="0000FF"/>
          <w:sz w:val="28"/>
          <w:szCs w:val="28"/>
          <w:u w:val="single"/>
        </w:rPr>
        <w:fldChar w:fldCharType="end"/>
      </w:r>
    </w:p>
    <w:p w14:paraId="25AA052D">
      <w:pPr>
        <w:widowControl w:val="0"/>
        <w:numPr>
          <w:ilvl w:val="0"/>
          <w:numId w:val="3"/>
        </w:numPr>
        <w:shd w:val="clear" w:color="auto" w:fill="FFFFFF"/>
        <w:spacing w:after="0" w:line="360" w:lineRule="auto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Васильев, В. В. Частная психотерапия : учебное пособие / В. В. Васильев. — Ижевск : ИГМА, 2017. — 88 с. — Текст : электронный // Лань : электронно-библиотечная система. — URL: </w:t>
      </w:r>
      <w:r>
        <w:fldChar w:fldCharType="begin"/>
      </w:r>
      <w:r>
        <w:instrText xml:space="preserve"> HYPERLINK "https://e.lanbook.com/book/134642" </w:instrText>
      </w:r>
      <w:r>
        <w:fldChar w:fldCharType="separate"/>
      </w:r>
      <w:r>
        <w:rPr>
          <w:rFonts w:ascii="Times New Roman" w:hAnsi="Times New Roman" w:eastAsia="Calibri"/>
          <w:color w:val="0000FF"/>
          <w:sz w:val="28"/>
          <w:u w:val="single"/>
        </w:rPr>
        <w:t>https://e.lanbook.com/book/134642</w:t>
      </w:r>
      <w:r>
        <w:rPr>
          <w:rFonts w:ascii="Times New Roman" w:hAnsi="Times New Roman" w:eastAsia="Calibri"/>
          <w:color w:val="0000FF"/>
          <w:sz w:val="28"/>
          <w:u w:val="single"/>
        </w:rPr>
        <w:fldChar w:fldCharType="end"/>
      </w:r>
      <w:r>
        <w:rPr>
          <w:rFonts w:ascii="Times New Roman" w:hAnsi="Times New Roman"/>
          <w:sz w:val="28"/>
        </w:rPr>
        <w:t xml:space="preserve"> </w:t>
      </w:r>
    </w:p>
    <w:p w14:paraId="06955C9A">
      <w:pPr>
        <w:widowControl w:val="0"/>
        <w:numPr>
          <w:ilvl w:val="0"/>
          <w:numId w:val="3"/>
        </w:numPr>
        <w:shd w:val="clear" w:color="auto" w:fill="FFFFFF"/>
        <w:spacing w:after="0" w:line="360" w:lineRule="auto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Крепелин, Э. Введение в психиатрическую клинику   / Э. Крепелин. - 7-е изд. - Москва : Лаборатория знаний, 2024. - 496 с. Систем. требования: Adobe Reader XI ; экран 10". -Загл. с титул. экрана. (Классика и современность. Психиатрия) - ISBN 978-5-93208-686-5. - Текст : электронный // ЭБС "Консультант студента" : [сайт]. - URL : https://www.studentlibrary.ru/book/ISBN9785932086865.ht</w:t>
      </w:r>
      <w:r>
        <w:rPr>
          <w:rFonts w:ascii="Times New Roman" w:hAnsi="Times New Roman"/>
          <w:sz w:val="28"/>
          <w:lang w:val="en-US"/>
        </w:rPr>
        <w:t>m</w:t>
      </w:r>
      <w:r>
        <w:rPr>
          <w:rFonts w:ascii="Times New Roman" w:hAnsi="Times New Roman"/>
          <w:sz w:val="28"/>
        </w:rPr>
        <w:t xml:space="preserve">l </w:t>
      </w:r>
      <w:r>
        <w:rPr>
          <w:rFonts w:ascii="Times New Roman" w:hAnsi="Times New Roman"/>
          <w:sz w:val="28"/>
          <w:vertAlign w:val="superscript"/>
        </w:rPr>
        <w:footnoteReference w:id="0"/>
      </w:r>
    </w:p>
    <w:p w14:paraId="2B0E3DD6">
      <w:pPr>
        <w:widowControl w:val="0"/>
        <w:shd w:val="clear" w:color="auto" w:fill="FFFFFF"/>
        <w:spacing w:after="0" w:line="360" w:lineRule="auto"/>
        <w:jc w:val="both"/>
        <w:rPr>
          <w:rFonts w:ascii="Times New Roman" w:hAnsi="Times New Roman" w:eastAsia="Calibri"/>
          <w:b/>
          <w:bCs/>
          <w:spacing w:val="-7"/>
          <w:sz w:val="28"/>
        </w:rPr>
      </w:pPr>
    </w:p>
    <w:p w14:paraId="5C6715EE">
      <w:pPr>
        <w:widowControl w:val="0"/>
        <w:shd w:val="clear" w:color="auto" w:fill="FFFFFF"/>
        <w:spacing w:after="0" w:line="360" w:lineRule="auto"/>
        <w:jc w:val="both"/>
        <w:rPr>
          <w:rFonts w:ascii="Times New Roman" w:hAnsi="Times New Roman" w:eastAsia="Calibri"/>
          <w:b/>
          <w:bCs/>
          <w:spacing w:val="-7"/>
          <w:sz w:val="28"/>
        </w:rPr>
      </w:pPr>
      <w:r>
        <w:rPr>
          <w:rFonts w:ascii="Times New Roman" w:hAnsi="Times New Roman" w:eastAsia="Calibri"/>
          <w:b/>
          <w:bCs/>
          <w:spacing w:val="-7"/>
          <w:sz w:val="28"/>
        </w:rPr>
        <w:t xml:space="preserve"> б) Дополнительная литература:</w:t>
      </w:r>
    </w:p>
    <w:p w14:paraId="79C12778">
      <w:pPr>
        <w:widowControl w:val="0"/>
        <w:shd w:val="clear" w:color="auto" w:fill="FFFFFF"/>
        <w:spacing w:after="0" w:line="360" w:lineRule="auto"/>
        <w:ind w:left="357"/>
        <w:jc w:val="both"/>
        <w:rPr>
          <w:rFonts w:ascii="Times New Roman" w:hAnsi="Times New Roman" w:eastAsia="Calibri"/>
          <w:sz w:val="28"/>
          <w:vertAlign w:val="superscript"/>
        </w:rPr>
      </w:pPr>
      <w:r>
        <w:rPr>
          <w:rFonts w:ascii="Times New Roman" w:hAnsi="Times New Roman" w:eastAsia="Calibri"/>
          <w:sz w:val="28"/>
        </w:rPr>
        <w:t xml:space="preserve">1. </w:t>
      </w:r>
      <w:r>
        <w:rPr>
          <w:rFonts w:ascii="Times New Roman" w:hAnsi="Times New Roman" w:eastAsia="Calibri"/>
          <w:sz w:val="28"/>
        </w:rPr>
        <w:tab/>
      </w:r>
      <w:r>
        <w:rPr>
          <w:rFonts w:ascii="Times New Roman" w:hAnsi="Times New Roman" w:eastAsia="Calibri"/>
          <w:sz w:val="28"/>
        </w:rPr>
        <w:t xml:space="preserve">Кузнецова, О. Ю. Общая врачебная практика : национальное руководство : в 2 т. - Т. 2 / под ред. О. Ю. Кузнецовой, О. М. Лесняк, Е. В. Фроловой. - 2-е изд. , перераб. и доп. - Москва : ГЭОТАР-Медиа, 2021. - 992 с. (Серия "Нацио нальные руководства") - ISBN 978-5-9704-5521-0. - Текст : электронный // ЭБС "Консультант студента" : [сайт]. - URL : </w:t>
      </w:r>
      <w:r>
        <w:fldChar w:fldCharType="begin"/>
      </w:r>
      <w:r>
        <w:instrText xml:space="preserve"> HYPERLINK "https://www.studentlibrary.ru/book/ISBN9785970455210.html" </w:instrText>
      </w:r>
      <w:r>
        <w:fldChar w:fldCharType="separate"/>
      </w:r>
      <w:r>
        <w:rPr>
          <w:rFonts w:ascii="Times New Roman" w:hAnsi="Times New Roman" w:eastAsia="Calibri"/>
          <w:color w:val="0000FF"/>
          <w:sz w:val="28"/>
          <w:u w:val="single"/>
        </w:rPr>
        <w:t>https://www.studentlibrary.ru/book/ISBN9785970455210.html</w:t>
      </w:r>
      <w:r>
        <w:rPr>
          <w:rFonts w:ascii="Times New Roman" w:hAnsi="Times New Roman" w:eastAsia="Calibri"/>
          <w:color w:val="0000FF"/>
          <w:sz w:val="28"/>
          <w:u w:val="single"/>
        </w:rPr>
        <w:fldChar w:fldCharType="end"/>
      </w:r>
      <w:r>
        <w:rPr>
          <w:rFonts w:ascii="Times New Roman" w:hAnsi="Times New Roman" w:eastAsia="Calibri"/>
          <w:sz w:val="28"/>
        </w:rPr>
        <w:t xml:space="preserve"> </w:t>
      </w:r>
    </w:p>
    <w:p w14:paraId="021428E6">
      <w:pPr>
        <w:widowControl w:val="0"/>
        <w:shd w:val="clear" w:color="auto" w:fill="FFFFFF"/>
        <w:spacing w:after="0" w:line="360" w:lineRule="auto"/>
        <w:ind w:left="357"/>
        <w:jc w:val="both"/>
        <w:rPr>
          <w:rFonts w:ascii="Times New Roman" w:hAnsi="Times New Roman" w:eastAsia="Calibri"/>
          <w:sz w:val="28"/>
          <w:vertAlign w:val="superscript"/>
        </w:rPr>
      </w:pPr>
      <w:r>
        <w:rPr>
          <w:rFonts w:ascii="Times New Roman" w:hAnsi="Times New Roman" w:eastAsia="Calibri"/>
          <w:sz w:val="28"/>
        </w:rPr>
        <w:t xml:space="preserve">2. </w:t>
      </w:r>
      <w:r>
        <w:rPr>
          <w:rFonts w:ascii="Times New Roman" w:hAnsi="Times New Roman" w:eastAsia="Calibri"/>
          <w:sz w:val="28"/>
        </w:rPr>
        <w:tab/>
      </w:r>
      <w:r>
        <w:rPr>
          <w:rFonts w:ascii="Times New Roman" w:hAnsi="Times New Roman" w:eastAsia="Calibri"/>
          <w:sz w:val="28"/>
        </w:rPr>
        <w:t xml:space="preserve">Тараканов, А. В. Лекарства при оказании скорой медицинской помощи : руководство для врачей / А. В. Тараканов. - Москва : ГЭОТАР-Медиа, 2021. - 400 с. - ISBN 978-5-9704-5850-1. - Текст : электронный // ЭБС "Консультант студента" : [сайт]. - URL : </w:t>
      </w:r>
      <w:r>
        <w:fldChar w:fldCharType="begin"/>
      </w:r>
      <w:r>
        <w:instrText xml:space="preserve"> HYPERLINK "https://www.studentlibrary.ru/book/ISBN9785970458501.html" </w:instrText>
      </w:r>
      <w:r>
        <w:fldChar w:fldCharType="separate"/>
      </w:r>
      <w:r>
        <w:rPr>
          <w:rFonts w:ascii="Times New Roman" w:hAnsi="Times New Roman" w:eastAsia="Calibri"/>
          <w:color w:val="0000FF"/>
          <w:sz w:val="28"/>
          <w:u w:val="single"/>
        </w:rPr>
        <w:t>https://www.studentlibrary.ru/book/ISBN9785970458501.html</w:t>
      </w:r>
      <w:r>
        <w:rPr>
          <w:rFonts w:ascii="Times New Roman" w:hAnsi="Times New Roman" w:eastAsia="Calibri"/>
          <w:color w:val="0000FF"/>
          <w:sz w:val="28"/>
          <w:u w:val="single"/>
        </w:rPr>
        <w:fldChar w:fldCharType="end"/>
      </w:r>
      <w:r>
        <w:rPr>
          <w:rFonts w:ascii="Times New Roman" w:hAnsi="Times New Roman" w:eastAsia="Calibri"/>
          <w:sz w:val="28"/>
        </w:rPr>
        <w:t xml:space="preserve"> </w:t>
      </w:r>
    </w:p>
    <w:p w14:paraId="5A71AE3C">
      <w:pPr>
        <w:widowControl w:val="0"/>
        <w:shd w:val="clear" w:color="auto" w:fill="FFFFFF"/>
        <w:spacing w:after="0" w:line="360" w:lineRule="auto"/>
        <w:ind w:left="357"/>
        <w:jc w:val="both"/>
        <w:rPr>
          <w:rFonts w:ascii="Times New Roman" w:hAnsi="Times New Roman" w:eastAsia="Calibri"/>
          <w:sz w:val="28"/>
          <w:vertAlign w:val="superscript"/>
        </w:rPr>
      </w:pPr>
      <w:r>
        <w:rPr>
          <w:rFonts w:ascii="Times New Roman" w:hAnsi="Times New Roman" w:eastAsia="Calibri"/>
          <w:sz w:val="28"/>
        </w:rPr>
        <w:t xml:space="preserve">3. </w:t>
      </w:r>
      <w:r>
        <w:rPr>
          <w:rFonts w:ascii="Times New Roman" w:hAnsi="Times New Roman" w:eastAsia="Calibri"/>
          <w:sz w:val="28"/>
        </w:rPr>
        <w:tab/>
      </w:r>
      <w:r>
        <w:rPr>
          <w:rFonts w:ascii="Times New Roman" w:hAnsi="Times New Roman" w:eastAsia="Calibri"/>
          <w:sz w:val="28"/>
        </w:rPr>
        <w:t xml:space="preserve">Гингер, Серж Практическое пособие для психотерапевтов / Гингер Серж, Гингер Анн, пер. с фр. Л. Гинар. - Москва : Академический Проект, 2020. - 239 с. (Психологические технологии) - ISBN 978-5-8291-2461-8. - Текст : электронный // ЭБС "Консультант студента" : [сайт]. - URL : </w:t>
      </w:r>
      <w:r>
        <w:fldChar w:fldCharType="begin"/>
      </w:r>
      <w:r>
        <w:instrText xml:space="preserve"> HYPERLINK "https://www.studentlibrary.ru/book/ISBN9785829124618.html" </w:instrText>
      </w:r>
      <w:r>
        <w:fldChar w:fldCharType="separate"/>
      </w:r>
      <w:r>
        <w:rPr>
          <w:rFonts w:ascii="Times New Roman" w:hAnsi="Times New Roman" w:eastAsia="Calibri"/>
          <w:color w:val="0000FF"/>
          <w:sz w:val="28"/>
          <w:u w:val="single"/>
        </w:rPr>
        <w:t>https://www.studentlibrary.ru/book/ISBN9785829124618.html</w:t>
      </w:r>
      <w:r>
        <w:rPr>
          <w:rFonts w:ascii="Times New Roman" w:hAnsi="Times New Roman" w:eastAsia="Calibri"/>
          <w:color w:val="0000FF"/>
          <w:sz w:val="28"/>
          <w:u w:val="single"/>
        </w:rPr>
        <w:fldChar w:fldCharType="end"/>
      </w:r>
      <w:r>
        <w:rPr>
          <w:rFonts w:ascii="Times New Roman" w:hAnsi="Times New Roman" w:eastAsia="Calibri"/>
          <w:sz w:val="28"/>
        </w:rPr>
        <w:t xml:space="preserve"> </w:t>
      </w:r>
    </w:p>
    <w:p w14:paraId="563613DB">
      <w:pPr>
        <w:widowControl w:val="0"/>
        <w:shd w:val="clear" w:color="auto" w:fill="FFFFFF"/>
        <w:spacing w:after="0" w:line="360" w:lineRule="auto"/>
        <w:ind w:left="357"/>
        <w:jc w:val="both"/>
        <w:rPr>
          <w:rFonts w:ascii="Times New Roman" w:hAnsi="Times New Roman" w:eastAsia="Calibri"/>
          <w:sz w:val="28"/>
        </w:rPr>
      </w:pPr>
      <w:r>
        <w:rPr>
          <w:rFonts w:ascii="Times New Roman" w:hAnsi="Times New Roman" w:eastAsia="Calibri"/>
          <w:sz w:val="28"/>
        </w:rPr>
        <w:t xml:space="preserve">4. </w:t>
      </w:r>
      <w:r>
        <w:rPr>
          <w:rFonts w:ascii="Times New Roman" w:hAnsi="Times New Roman" w:eastAsia="Calibri"/>
          <w:sz w:val="28"/>
        </w:rPr>
        <w:tab/>
      </w:r>
      <w:r>
        <w:rPr>
          <w:rFonts w:ascii="Times New Roman" w:hAnsi="Times New Roman" w:eastAsia="Calibri"/>
          <w:sz w:val="28"/>
        </w:rPr>
        <w:t xml:space="preserve">Бурно, М. Е. Терапия творческим самовыражением (отечественный клинический психотерапевтический метод) / Бурно М. Е. - Москва : Академический Проект, 2020. - 487 с. (Психотерапевтические технологии) - ISBN 978-5-8291-2564-6. - Текст : электронный // ЭБС "Консультант студента" : [сайт]. - URL : https://www.studentlibrary.ru/book/ISBN9785829125646.html </w:t>
      </w:r>
    </w:p>
    <w:p w14:paraId="73A4A427">
      <w:pPr>
        <w:widowControl w:val="0"/>
        <w:shd w:val="clear" w:color="auto" w:fill="FFFFFF"/>
        <w:spacing w:after="0" w:line="360" w:lineRule="auto"/>
        <w:ind w:left="357"/>
        <w:jc w:val="both"/>
        <w:rPr>
          <w:rFonts w:ascii="Times New Roman" w:hAnsi="Times New Roman" w:eastAsia="Calibri"/>
          <w:sz w:val="28"/>
        </w:rPr>
      </w:pPr>
      <w:r>
        <w:rPr>
          <w:rFonts w:ascii="Times New Roman" w:hAnsi="Times New Roman" w:eastAsia="Calibri"/>
          <w:sz w:val="28"/>
        </w:rPr>
        <w:t xml:space="preserve">5. Отработка практических навыков и умений. Эталоны симуляционных модулей оказания медицинской помощи : пособие / Л. В. Бабенкова, Г. К. Баркун, Ю. А. Беспалов и др. - Витебск : ВГМУ, 2016. - 127 c. - ISBN 9789854668208. - Текст : электронный // ЭБС "Букап" : [сайт]. - URL : </w:t>
      </w:r>
      <w:r>
        <w:fldChar w:fldCharType="begin"/>
      </w:r>
      <w:r>
        <w:instrText xml:space="preserve"> HYPERLINK "https://www.books-up.ru/ru/book/otrabotka-prakticheskih-navykov-i-umenij-etalony-simulyacionnyh-modulej-okazaniya-medicinskoj-pomocshi-12170282/" </w:instrText>
      </w:r>
      <w:r>
        <w:fldChar w:fldCharType="separate"/>
      </w:r>
      <w:r>
        <w:rPr>
          <w:rFonts w:ascii="Times New Roman" w:hAnsi="Times New Roman" w:eastAsia="Calibri"/>
          <w:color w:val="0000FF"/>
          <w:sz w:val="28"/>
          <w:u w:val="single"/>
        </w:rPr>
        <w:t>https://www.books-up.ru/ru/book/otrabotka-prakticheskih-navykov-i-umenij-etalony-simulyacionnyh-modulej-okazaniya-medicinskoj-pomocshi-12170282/</w:t>
      </w:r>
      <w:r>
        <w:rPr>
          <w:rFonts w:ascii="Times New Roman" w:hAnsi="Times New Roman" w:eastAsia="Calibri"/>
          <w:color w:val="0000FF"/>
          <w:sz w:val="28"/>
          <w:u w:val="single"/>
        </w:rPr>
        <w:fldChar w:fldCharType="end"/>
      </w:r>
      <w:r>
        <w:rPr>
          <w:rFonts w:ascii="Times New Roman" w:hAnsi="Times New Roman" w:eastAsia="Calibri"/>
          <w:sz w:val="28"/>
        </w:rPr>
        <w:t xml:space="preserve">   </w:t>
      </w:r>
    </w:p>
    <w:p w14:paraId="0E3A6614">
      <w:pPr>
        <w:widowControl w:val="0"/>
        <w:shd w:val="clear" w:color="auto" w:fill="FFFFFF"/>
        <w:spacing w:after="0" w:line="360" w:lineRule="auto"/>
        <w:ind w:left="357"/>
        <w:jc w:val="both"/>
        <w:rPr>
          <w:rFonts w:ascii="Times New Roman" w:hAnsi="Times New Roman" w:eastAsia="Calibri"/>
          <w:sz w:val="28"/>
        </w:rPr>
      </w:pPr>
      <w:r>
        <w:rPr>
          <w:rFonts w:ascii="Times New Roman" w:hAnsi="Times New Roman" w:eastAsia="Calibri"/>
          <w:sz w:val="28"/>
        </w:rPr>
        <w:t xml:space="preserve">7. Павлов, И. С. Психотерапия в практике : технология психотерапевтического процесса / Павлов И. С. - Москва : Академический Проект, 2020. - 512 с. (Психотерапевтические технологии под ред. проф. В.В. Макарова) - ISBN 978-5-8291-2809-8. - Текст : электронный // ЭБС "Консультант студента" : [сайт]. - URL : https://www.studentlibrary.ru/book/ISBN9785829128098.html  </w:t>
      </w:r>
    </w:p>
    <w:p w14:paraId="716AD51F">
      <w:pPr>
        <w:widowControl w:val="0"/>
        <w:shd w:val="clear" w:color="auto" w:fill="FFFFFF"/>
        <w:spacing w:after="0" w:line="360" w:lineRule="auto"/>
        <w:ind w:left="357"/>
        <w:jc w:val="both"/>
        <w:rPr>
          <w:rFonts w:ascii="Times New Roman" w:hAnsi="Times New Roman" w:eastAsia="Calibri"/>
          <w:sz w:val="28"/>
        </w:rPr>
      </w:pPr>
      <w:r>
        <w:rPr>
          <w:rFonts w:ascii="Times New Roman" w:hAnsi="Times New Roman" w:eastAsia="Calibri"/>
          <w:sz w:val="28"/>
        </w:rPr>
        <w:t>8.</w:t>
      </w:r>
      <w:r>
        <w:rPr>
          <w:rFonts w:ascii="Times New Roman" w:hAnsi="Times New Roman" w:eastAsia="Calibri"/>
          <w:sz w:val="28"/>
        </w:rPr>
        <w:tab/>
      </w:r>
      <w:r>
        <w:rPr>
          <w:rFonts w:ascii="Times New Roman" w:hAnsi="Times New Roman" w:eastAsia="Calibri"/>
          <w:sz w:val="28"/>
        </w:rPr>
        <w:t xml:space="preserve">Образовательные технологии в высшей медицинской школе [Электронный ресурс] : учебник / А.И. Артюхина [и др.]; ВолгГМУ Минздрава РФ ; под редакцией В. Б. Мандрикова. - Волгоград : Издательство ВолгГМУ, 2019. - 588 с. : ил. - http://library.volgmed.ru/Marc/MObjectDown.asp?MacroName=Obrazovatelnye_tekhnologii_v_vysshey_med_2019&amp;MacroAcc=A&amp;DbVal=47 </w:t>
      </w:r>
    </w:p>
    <w:p w14:paraId="2A7EE785">
      <w:pPr>
        <w:widowControl w:val="0"/>
        <w:shd w:val="clear" w:color="auto" w:fill="FFFFFF"/>
        <w:spacing w:after="0" w:line="360" w:lineRule="auto"/>
        <w:ind w:left="357"/>
        <w:jc w:val="both"/>
        <w:rPr>
          <w:rFonts w:ascii="Times New Roman" w:hAnsi="Times New Roman" w:eastAsia="Calibri"/>
          <w:sz w:val="28"/>
        </w:rPr>
      </w:pPr>
      <w:r>
        <w:rPr>
          <w:rFonts w:ascii="Times New Roman" w:hAnsi="Times New Roman" w:eastAsia="Calibri"/>
          <w:sz w:val="28"/>
        </w:rPr>
        <w:t xml:space="preserve">9. </w:t>
      </w:r>
      <w:r>
        <w:rPr>
          <w:rFonts w:ascii="Times New Roman" w:hAnsi="Times New Roman" w:eastAsia="Calibri"/>
          <w:sz w:val="28"/>
          <w:szCs w:val="28"/>
        </w:rPr>
        <w:t>Психиатрия и наркология : учебное пособие / С. В. Гречаный, А. Б. Ильичев, В. В. Поздняк [и др.]. — Санкт-Петербург : СПбГПМУ, 2020. — 80 с. — ISBN 978-5-907184-94-7. — Текст : электронный // Лань : электронно-библиотечная система. — URL: https://e.lanbook.com/book/174523</w:t>
      </w:r>
    </w:p>
    <w:p w14:paraId="6184AA76">
      <w:pPr>
        <w:spacing w:after="0" w:line="360" w:lineRule="auto"/>
        <w:ind w:left="425"/>
        <w:jc w:val="both"/>
        <w:rPr>
          <w:rFonts w:ascii="Times New Roman" w:hAnsi="Times New Roman" w:eastAsia="Calibri"/>
          <w:sz w:val="28"/>
          <w:szCs w:val="28"/>
        </w:rPr>
      </w:pPr>
      <w:r>
        <w:rPr>
          <w:rFonts w:ascii="Times New Roman" w:hAnsi="Times New Roman" w:eastAsia="Calibri"/>
          <w:sz w:val="28"/>
          <w:szCs w:val="28"/>
        </w:rPr>
        <w:t xml:space="preserve">10. Александровский, Ю. А. Психиатрия : национальное руководство / гл. ред. : Ю. А. Александровский, Н. Г. Незнанов. - 2-е изд. , перераб. и доп. - Москва : ГЭОТАР-Медиа, 2020. - 1008 с. - ISBN 978-5-9704-5414-5. - Текст : электронный // ЭБС "Консультант студента" : [сайт]. - URL : </w:t>
      </w:r>
      <w:r>
        <w:fldChar w:fldCharType="begin"/>
      </w:r>
      <w:r>
        <w:instrText xml:space="preserve"> HYPERLINK "https://www.studentlibrary.ru/book/ISBN9785970444627.html" </w:instrText>
      </w:r>
      <w:r>
        <w:fldChar w:fldCharType="separate"/>
      </w:r>
      <w:r>
        <w:rPr>
          <w:rFonts w:ascii="Times New Roman" w:hAnsi="Times New Roman" w:eastAsia="Calibri"/>
          <w:color w:val="0000FF"/>
          <w:sz w:val="28"/>
          <w:szCs w:val="28"/>
          <w:u w:val="single"/>
        </w:rPr>
        <w:t>https://www.studentlibrary.ru/book/ISBN9785970444627.html</w:t>
      </w:r>
      <w:r>
        <w:rPr>
          <w:rFonts w:ascii="Times New Roman" w:hAnsi="Times New Roman" w:eastAsia="Calibri"/>
          <w:color w:val="0000FF"/>
          <w:sz w:val="28"/>
          <w:szCs w:val="28"/>
          <w:u w:val="single"/>
        </w:rPr>
        <w:fldChar w:fldCharType="end"/>
      </w:r>
    </w:p>
    <w:p w14:paraId="398C6635">
      <w:pPr>
        <w:widowControl w:val="0"/>
        <w:suppressAutoHyphens/>
        <w:spacing w:after="0" w:line="360" w:lineRule="auto"/>
        <w:ind w:left="425"/>
        <w:jc w:val="both"/>
        <w:rPr>
          <w:rFonts w:ascii="Times New Roman" w:hAnsi="Times New Roman" w:eastAsia="Calibri"/>
          <w:sz w:val="28"/>
          <w:szCs w:val="28"/>
        </w:rPr>
      </w:pPr>
      <w:r>
        <w:rPr>
          <w:rFonts w:ascii="Times New Roman" w:hAnsi="Times New Roman" w:eastAsia="Calibri"/>
          <w:sz w:val="28"/>
          <w:szCs w:val="28"/>
        </w:rPr>
        <w:t xml:space="preserve">11. Цыганков, Б. Д. Психиатрия. Основы клинической психопатологии : учебник / Цыганков Б. Д. , Овсянников С. А. - 3-е изд. , стер. - Москва : ГЭОТАР-Медиа, 2021. - 384 с. - ISBN 978-5-9704-5876-1. - Текст : электронный // ЭБС "Консультант студента" : [сайт]. - URL : </w:t>
      </w:r>
      <w:r>
        <w:fldChar w:fldCharType="begin"/>
      </w:r>
      <w:r>
        <w:instrText xml:space="preserve"> HYPERLINK "https://www.studentlibrary.ru/book/ISBN9785970458761.html" </w:instrText>
      </w:r>
      <w:r>
        <w:fldChar w:fldCharType="separate"/>
      </w:r>
      <w:r>
        <w:rPr>
          <w:rFonts w:ascii="Times New Roman" w:hAnsi="Times New Roman" w:eastAsia="Calibri"/>
          <w:color w:val="0000FF"/>
          <w:sz w:val="28"/>
          <w:szCs w:val="28"/>
          <w:u w:val="single"/>
        </w:rPr>
        <w:t>https://www.studentlibrary.ru/book/ISBN9785970458761.html</w:t>
      </w:r>
      <w:r>
        <w:rPr>
          <w:rFonts w:ascii="Times New Roman" w:hAnsi="Times New Roman" w:eastAsia="Calibri"/>
          <w:color w:val="0000FF"/>
          <w:sz w:val="28"/>
          <w:szCs w:val="28"/>
          <w:u w:val="single"/>
        </w:rPr>
        <w:fldChar w:fldCharType="end"/>
      </w:r>
    </w:p>
    <w:p w14:paraId="5A39C3F6">
      <w:pPr>
        <w:spacing w:after="0" w:line="360" w:lineRule="auto"/>
        <w:ind w:left="425"/>
        <w:jc w:val="both"/>
        <w:rPr>
          <w:rFonts w:ascii="Times New Roman" w:hAnsi="Times New Roman" w:eastAsia="Calibri"/>
          <w:sz w:val="28"/>
          <w:szCs w:val="28"/>
        </w:rPr>
      </w:pPr>
      <w:r>
        <w:rPr>
          <w:rFonts w:ascii="Times New Roman" w:hAnsi="Times New Roman" w:eastAsia="Calibri"/>
          <w:sz w:val="28"/>
          <w:szCs w:val="28"/>
        </w:rPr>
        <w:t xml:space="preserve">12. Дмитриева, Т. Б. Психиатрия. Национальное руководство. Краткое издание / под ред. Т. Б. Дмитриевой, В. Н. Краснова, Н. Г. Незнанова, В. Я. Семке, А. С. Тиганова ; отв. ред. Ю. А. Александровский. - Москва : ГЭОТАР-Медиа, 2021. - 624 с. - ISBN 978-5-9704-6175-4. - Текст : электронный // ЭБС "Консультант студента" : [сайт]. - URL : </w:t>
      </w:r>
      <w:r>
        <w:fldChar w:fldCharType="begin"/>
      </w:r>
      <w:r>
        <w:instrText xml:space="preserve"> HYPERLINK "https://www.studentlibrary.ru/book/ISBN9785970461754.html" </w:instrText>
      </w:r>
      <w:r>
        <w:fldChar w:fldCharType="separate"/>
      </w:r>
      <w:r>
        <w:rPr>
          <w:rFonts w:ascii="Times New Roman" w:hAnsi="Times New Roman" w:eastAsia="Calibri"/>
          <w:color w:val="0000FF"/>
          <w:sz w:val="28"/>
          <w:szCs w:val="28"/>
          <w:u w:val="single"/>
        </w:rPr>
        <w:t>https://www.studentlibrary.ru/book/ISBN9785970461754.html</w:t>
      </w:r>
      <w:r>
        <w:rPr>
          <w:rFonts w:ascii="Times New Roman" w:hAnsi="Times New Roman" w:eastAsia="Calibri"/>
          <w:color w:val="0000FF"/>
          <w:sz w:val="28"/>
          <w:szCs w:val="28"/>
          <w:u w:val="single"/>
        </w:rPr>
        <w:fldChar w:fldCharType="end"/>
      </w:r>
    </w:p>
    <w:p w14:paraId="751FA3DC">
      <w:pPr>
        <w:spacing w:after="0" w:line="360" w:lineRule="auto"/>
        <w:ind w:left="425"/>
        <w:jc w:val="both"/>
        <w:rPr>
          <w:rFonts w:ascii="Times New Roman" w:hAnsi="Times New Roman" w:eastAsia="Calibri"/>
          <w:sz w:val="28"/>
          <w:szCs w:val="28"/>
        </w:rPr>
      </w:pPr>
      <w:r>
        <w:rPr>
          <w:rFonts w:ascii="Times New Roman" w:hAnsi="Times New Roman" w:eastAsia="Calibri"/>
          <w:sz w:val="28"/>
          <w:szCs w:val="28"/>
        </w:rPr>
        <w:t xml:space="preserve">13. 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</w:r>
      <w:r>
        <w:fldChar w:fldCharType="begin"/>
      </w:r>
      <w:r>
        <w:instrText xml:space="preserve"> HYPERLINK "https://www.studentlibrary.ru/book/ISBN9785970465707.html" </w:instrText>
      </w:r>
      <w:r>
        <w:fldChar w:fldCharType="separate"/>
      </w:r>
      <w:r>
        <w:rPr>
          <w:rFonts w:ascii="Times New Roman" w:hAnsi="Times New Roman" w:eastAsia="Calibri"/>
          <w:color w:val="0000FF"/>
          <w:sz w:val="28"/>
          <w:szCs w:val="28"/>
          <w:u w:val="single"/>
        </w:rPr>
        <w:t>https://www.studentlibrary.ru/book/ISBN9785970465707.html</w:t>
      </w:r>
      <w:r>
        <w:rPr>
          <w:rFonts w:ascii="Times New Roman" w:hAnsi="Times New Roman" w:eastAsia="Calibri"/>
          <w:color w:val="0000FF"/>
          <w:sz w:val="28"/>
          <w:szCs w:val="28"/>
          <w:u w:val="single"/>
        </w:rPr>
        <w:fldChar w:fldCharType="end"/>
      </w:r>
      <w:r>
        <w:rPr>
          <w:rFonts w:ascii="Times New Roman" w:hAnsi="Times New Roman" w:eastAsia="Calibri"/>
          <w:sz w:val="28"/>
          <w:szCs w:val="28"/>
        </w:rPr>
        <w:t xml:space="preserve"> </w:t>
      </w:r>
    </w:p>
    <w:p w14:paraId="59DE138D">
      <w:pPr>
        <w:spacing w:after="0" w:line="360" w:lineRule="auto"/>
        <w:ind w:left="425"/>
        <w:jc w:val="both"/>
        <w:rPr>
          <w:rFonts w:ascii="Times New Roman" w:hAnsi="Times New Roman" w:eastAsia="Calibri"/>
          <w:sz w:val="28"/>
          <w:szCs w:val="28"/>
        </w:rPr>
      </w:pPr>
      <w:r>
        <w:rPr>
          <w:rFonts w:ascii="Times New Roman" w:hAnsi="Times New Roman" w:eastAsia="Calibri"/>
          <w:sz w:val="28"/>
          <w:szCs w:val="28"/>
        </w:rPr>
        <w:t xml:space="preserve"> </w:t>
      </w:r>
    </w:p>
    <w:p w14:paraId="37A0DFF7">
      <w:pPr>
        <w:widowControl w:val="0"/>
        <w:spacing w:after="0" w:line="360" w:lineRule="auto"/>
        <w:ind w:left="283"/>
        <w:rPr>
          <w:rFonts w:ascii="Times New Roman" w:hAnsi="Times New Roman" w:eastAsia="Calibri"/>
          <w:b/>
          <w:iCs/>
          <w:sz w:val="28"/>
        </w:rPr>
      </w:pPr>
    </w:p>
    <w:p w14:paraId="31BCD51B">
      <w:pPr>
        <w:widowControl w:val="0"/>
        <w:spacing w:after="0" w:line="360" w:lineRule="auto"/>
        <w:rPr>
          <w:rFonts w:ascii="Times New Roman" w:hAnsi="Times New Roman" w:eastAsia="Calibri"/>
          <w:b/>
          <w:iCs/>
          <w:sz w:val="28"/>
        </w:rPr>
      </w:pPr>
      <w:r>
        <w:rPr>
          <w:rFonts w:ascii="Times New Roman" w:hAnsi="Times New Roman" w:eastAsia="Calibri"/>
          <w:b/>
          <w:iCs/>
          <w:sz w:val="28"/>
        </w:rPr>
        <w:t>в) Программное обеспечение и Интернет-ресурсы:</w:t>
      </w:r>
    </w:p>
    <w:p w14:paraId="34484680">
      <w:pPr>
        <w:widowControl w:val="0"/>
        <w:spacing w:after="0" w:line="360" w:lineRule="auto"/>
        <w:ind w:left="283"/>
        <w:jc w:val="both"/>
        <w:rPr>
          <w:rFonts w:ascii="Times New Roman" w:hAnsi="Times New Roman" w:eastAsia="Calibri"/>
          <w:iCs/>
          <w:sz w:val="28"/>
        </w:rPr>
      </w:pPr>
      <w:r>
        <w:rPr>
          <w:rFonts w:ascii="Times New Roman" w:hAnsi="Times New Roman" w:eastAsia="Calibri"/>
          <w:iCs/>
          <w:sz w:val="28"/>
        </w:rPr>
        <w:t>Электронные ресурсы: базы данных, информационно-справочные и поисковые системы - Интернет ресурсы, отвечающие тематике дисциплины, в том числе:</w:t>
      </w:r>
    </w:p>
    <w:tbl>
      <w:tblPr>
        <w:tblStyle w:val="12"/>
        <w:tblW w:w="9372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48"/>
        <w:gridCol w:w="3024"/>
      </w:tblGrid>
      <w:tr w14:paraId="4F01AC7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tblHeader/>
        </w:trPr>
        <w:tc>
          <w:tcPr>
            <w:tcW w:w="6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C5603C">
            <w:pPr>
              <w:spacing w:after="0"/>
              <w:jc w:val="center"/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ascii="Times New Roman" w:hAnsi="Times New Roman" w:eastAsia="Calibri"/>
                <w:sz w:val="24"/>
                <w:szCs w:val="24"/>
              </w:rPr>
              <w:t>Ссылка на информационный ресурс</w:t>
            </w:r>
          </w:p>
        </w:tc>
        <w:tc>
          <w:tcPr>
            <w:tcW w:w="3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09BF6D">
            <w:pPr>
              <w:spacing w:after="0"/>
              <w:jc w:val="center"/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ascii="Times New Roman" w:hAnsi="Times New Roman" w:eastAsia="Calibri"/>
                <w:sz w:val="24"/>
                <w:szCs w:val="24"/>
              </w:rPr>
              <w:t>Доступность</w:t>
            </w:r>
          </w:p>
        </w:tc>
      </w:tr>
      <w:tr w14:paraId="448BD94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9" w:hRule="atLeast"/>
        </w:trPr>
        <w:tc>
          <w:tcPr>
            <w:tcW w:w="6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E41177D">
            <w:pPr>
              <w:widowControl w:val="0"/>
              <w:shd w:val="clear" w:color="auto" w:fill="FFFFFF"/>
              <w:spacing w:after="0" w:line="360" w:lineRule="auto"/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ascii="Times New Roman" w:hAnsi="Times New Roman" w:eastAsia="Calibri"/>
                <w:iCs/>
                <w:sz w:val="24"/>
                <w:szCs w:val="24"/>
              </w:rPr>
              <w:t>http://</w:t>
            </w:r>
            <w:r>
              <w:rPr>
                <w:rFonts w:ascii="Times New Roman" w:hAnsi="Times New Roman" w:eastAsia="Calibri"/>
                <w:sz w:val="24"/>
                <w:szCs w:val="24"/>
              </w:rPr>
              <w:t xml:space="preserve">ЭБС «Консультант студента» </w:t>
            </w:r>
          </w:p>
          <w:p w14:paraId="722EBEDE">
            <w:pPr>
              <w:widowControl w:val="0"/>
              <w:shd w:val="clear" w:color="auto" w:fill="FFFFFF"/>
              <w:spacing w:after="0" w:line="360" w:lineRule="auto"/>
              <w:rPr>
                <w:rFonts w:ascii="Times New Roman" w:hAnsi="Times New Roman" w:eastAsia="Calibri"/>
              </w:rPr>
            </w:pPr>
            <w:r>
              <w:rPr>
                <w:rFonts w:ascii="Times New Roman" w:hAnsi="Times New Roman" w:eastAsia="Calibri"/>
                <w:sz w:val="24"/>
                <w:szCs w:val="24"/>
              </w:rPr>
              <w:t xml:space="preserve">http:// </w:t>
            </w:r>
            <w:r>
              <w:fldChar w:fldCharType="begin"/>
            </w:r>
            <w:r>
              <w:instrText xml:space="preserve"> HYPERLINK "http://www.studmedlib.ru/" </w:instrText>
            </w:r>
            <w:r>
              <w:fldChar w:fldCharType="separate"/>
            </w:r>
            <w:r>
              <w:rPr>
                <w:rFonts w:ascii="Times New Roman" w:hAnsi="Times New Roman" w:eastAsia="Calibri"/>
                <w:color w:val="0000FF"/>
                <w:sz w:val="24"/>
                <w:szCs w:val="24"/>
                <w:u w:val="single"/>
              </w:rPr>
              <w:t>www.studmedlib.ru</w:t>
            </w:r>
            <w:r>
              <w:rPr>
                <w:rFonts w:ascii="Times New Roman" w:hAnsi="Times New Roman" w:eastAsia="Calibri"/>
                <w:color w:val="0000FF"/>
                <w:sz w:val="24"/>
                <w:szCs w:val="24"/>
                <w:u w:val="single"/>
              </w:rPr>
              <w:fldChar w:fldCharType="end"/>
            </w:r>
          </w:p>
        </w:tc>
        <w:tc>
          <w:tcPr>
            <w:tcW w:w="3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65D4E27">
            <w:pPr>
              <w:spacing w:after="0"/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ascii="Times New Roman" w:hAnsi="Times New Roman" w:eastAsia="Calibri"/>
                <w:sz w:val="24"/>
                <w:szCs w:val="24"/>
              </w:rPr>
              <w:t>Свободный доступ</w:t>
            </w:r>
          </w:p>
        </w:tc>
      </w:tr>
      <w:tr w14:paraId="7712B01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634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441A5719">
            <w:pPr>
              <w:widowControl w:val="0"/>
              <w:shd w:val="clear" w:color="auto" w:fill="FFFFFF"/>
              <w:spacing w:after="0" w:line="360" w:lineRule="auto"/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ascii="Times New Roman" w:hAnsi="Times New Roman" w:eastAsia="Calibri"/>
                <w:sz w:val="24"/>
                <w:szCs w:val="24"/>
              </w:rPr>
              <w:t>Единая реферативная библиографическая база данных (профессиональная база данных)</w:t>
            </w:r>
          </w:p>
          <w:p w14:paraId="418C34AC">
            <w:pPr>
              <w:widowControl w:val="0"/>
              <w:shd w:val="clear" w:color="auto" w:fill="FFFFFF"/>
              <w:spacing w:after="0" w:line="360" w:lineRule="auto"/>
              <w:rPr>
                <w:rFonts w:ascii="Times New Roman" w:hAnsi="Times New Roman" w:eastAsia="Calibri"/>
              </w:rPr>
            </w:pPr>
            <w:r>
              <w:rPr>
                <w:rFonts w:ascii="Times New Roman" w:hAnsi="Times New Roman" w:eastAsia="Calibri"/>
                <w:sz w:val="24"/>
                <w:szCs w:val="24"/>
                <w:lang w:val="en-US"/>
              </w:rPr>
              <w:t>http://</w:t>
            </w:r>
            <w:r>
              <w:fldChar w:fldCharType="begin"/>
            </w:r>
            <w:r>
              <w:instrText xml:space="preserve"> HYPERLINK "http://www.scopus.com" </w:instrText>
            </w:r>
            <w:r>
              <w:fldChar w:fldCharType="separate"/>
            </w:r>
            <w:r>
              <w:rPr>
                <w:rFonts w:ascii="Times New Roman" w:hAnsi="Times New Roman" w:eastAsia="Calibri"/>
                <w:color w:val="0000FF"/>
                <w:sz w:val="24"/>
                <w:szCs w:val="24"/>
                <w:u w:val="single"/>
                <w:lang w:val="en-US"/>
              </w:rPr>
              <w:t>www</w:t>
            </w:r>
            <w:r>
              <w:rPr>
                <w:rFonts w:ascii="Times New Roman" w:hAnsi="Times New Roman" w:eastAsia="Calibri"/>
                <w:color w:val="0000FF"/>
                <w:sz w:val="24"/>
                <w:szCs w:val="24"/>
                <w:u w:val="single"/>
              </w:rPr>
              <w:t>.</w:t>
            </w:r>
            <w:r>
              <w:rPr>
                <w:rFonts w:ascii="Times New Roman" w:hAnsi="Times New Roman" w:eastAsia="Calibri"/>
                <w:color w:val="0000FF"/>
                <w:sz w:val="24"/>
                <w:szCs w:val="24"/>
                <w:u w:val="single"/>
                <w:lang w:val="en-US"/>
              </w:rPr>
              <w:t>scopus</w:t>
            </w:r>
            <w:r>
              <w:rPr>
                <w:rFonts w:ascii="Times New Roman" w:hAnsi="Times New Roman" w:eastAsia="Calibri"/>
                <w:color w:val="0000FF"/>
                <w:sz w:val="24"/>
                <w:szCs w:val="24"/>
                <w:u w:val="single"/>
              </w:rPr>
              <w:t>.</w:t>
            </w:r>
            <w:r>
              <w:rPr>
                <w:rFonts w:ascii="Times New Roman" w:hAnsi="Times New Roman" w:eastAsia="Calibri"/>
                <w:color w:val="0000FF"/>
                <w:sz w:val="24"/>
                <w:szCs w:val="24"/>
                <w:u w:val="single"/>
                <w:lang w:val="en-US"/>
              </w:rPr>
              <w:t>com</w:t>
            </w:r>
            <w:r>
              <w:rPr>
                <w:rFonts w:ascii="Times New Roman" w:hAnsi="Times New Roman" w:eastAsia="Calibri"/>
                <w:color w:val="0000FF"/>
                <w:sz w:val="24"/>
                <w:szCs w:val="24"/>
                <w:u w:val="single"/>
                <w:lang w:val="en-US"/>
              </w:rPr>
              <w:fldChar w:fldCharType="end"/>
            </w:r>
          </w:p>
        </w:tc>
        <w:tc>
          <w:tcPr>
            <w:tcW w:w="302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3ACD751D">
            <w:pPr>
              <w:spacing w:after="0"/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ascii="Times New Roman" w:hAnsi="Times New Roman" w:eastAsia="Calibri"/>
                <w:sz w:val="24"/>
                <w:szCs w:val="24"/>
              </w:rPr>
              <w:t>Свободный доступ</w:t>
            </w:r>
          </w:p>
        </w:tc>
      </w:tr>
      <w:tr w14:paraId="0CB5B34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6348" w:type="dxa"/>
            <w:tcBorders>
              <w:top w:val="single" w:color="auto" w:sz="4" w:space="0"/>
              <w:left w:val="single" w:color="000000" w:sz="4" w:space="0"/>
              <w:bottom w:val="nil"/>
              <w:right w:val="single" w:color="000000" w:sz="4" w:space="0"/>
            </w:tcBorders>
          </w:tcPr>
          <w:p w14:paraId="22F9C13D">
            <w:pPr>
              <w:widowControl w:val="0"/>
              <w:shd w:val="clear" w:color="auto" w:fill="FFFFFF"/>
              <w:spacing w:after="0" w:line="360" w:lineRule="auto"/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ascii="Times New Roman" w:hAnsi="Times New Roman" w:eastAsia="Calibri"/>
                <w:sz w:val="24"/>
                <w:szCs w:val="24"/>
              </w:rPr>
              <w:t xml:space="preserve">Национальная библиографическая база данных научного цитирования </w:t>
            </w:r>
            <w:r>
              <w:rPr>
                <w:rFonts w:ascii="Times New Roman" w:hAnsi="Times New Roman" w:eastAsia="Calibri"/>
                <w:i/>
                <w:sz w:val="24"/>
                <w:szCs w:val="24"/>
              </w:rPr>
              <w:t>(профессиональная база данных)</w:t>
            </w:r>
            <w:r>
              <w:rPr>
                <w:rFonts w:ascii="Times New Roman" w:hAnsi="Times New Roman" w:eastAsia="Calibri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Calibri"/>
                <w:sz w:val="24"/>
                <w:szCs w:val="24"/>
                <w:lang w:val="en-US"/>
              </w:rPr>
              <w:t>http</w:t>
            </w:r>
            <w:r>
              <w:rPr>
                <w:rFonts w:ascii="Times New Roman" w:hAnsi="Times New Roman" w:eastAsia="Calibri"/>
                <w:sz w:val="24"/>
                <w:szCs w:val="24"/>
              </w:rPr>
              <w:t>://</w:t>
            </w:r>
            <w:r>
              <w:fldChar w:fldCharType="begin"/>
            </w:r>
            <w:r>
              <w:instrText xml:space="preserve"> HYPERLINK "http://www.elibrary.ru" </w:instrText>
            </w:r>
            <w:r>
              <w:fldChar w:fldCharType="separate"/>
            </w:r>
            <w:r>
              <w:rPr>
                <w:rFonts w:ascii="Times New Roman" w:hAnsi="Times New Roman" w:eastAsia="Calibri"/>
                <w:color w:val="0000FF"/>
                <w:sz w:val="24"/>
                <w:szCs w:val="24"/>
                <w:u w:val="single"/>
                <w:lang w:val="en-US"/>
              </w:rPr>
              <w:t>www</w:t>
            </w:r>
            <w:r>
              <w:rPr>
                <w:rFonts w:ascii="Times New Roman" w:hAnsi="Times New Roman" w:eastAsia="Calibri"/>
                <w:color w:val="0000FF"/>
                <w:sz w:val="24"/>
                <w:szCs w:val="24"/>
                <w:u w:val="single"/>
              </w:rPr>
              <w:t>.</w:t>
            </w:r>
            <w:r>
              <w:rPr>
                <w:rFonts w:ascii="Times New Roman" w:hAnsi="Times New Roman" w:eastAsia="Calibri"/>
                <w:color w:val="0000FF"/>
                <w:sz w:val="24"/>
                <w:szCs w:val="24"/>
                <w:u w:val="single"/>
                <w:lang w:val="en-US"/>
              </w:rPr>
              <w:t>elibrary</w:t>
            </w:r>
            <w:r>
              <w:rPr>
                <w:rFonts w:ascii="Times New Roman" w:hAnsi="Times New Roman" w:eastAsia="Calibri"/>
                <w:color w:val="0000FF"/>
                <w:sz w:val="24"/>
                <w:szCs w:val="24"/>
                <w:u w:val="single"/>
              </w:rPr>
              <w:t>.</w:t>
            </w:r>
            <w:r>
              <w:rPr>
                <w:rFonts w:ascii="Times New Roman" w:hAnsi="Times New Roman" w:eastAsia="Calibri"/>
                <w:color w:val="0000FF"/>
                <w:sz w:val="24"/>
                <w:szCs w:val="24"/>
                <w:u w:val="single"/>
                <w:lang w:val="en-US"/>
              </w:rPr>
              <w:t>ru</w:t>
            </w:r>
            <w:r>
              <w:rPr>
                <w:rFonts w:ascii="Times New Roman" w:hAnsi="Times New Roman" w:eastAsia="Calibri"/>
                <w:color w:val="0000FF"/>
                <w:sz w:val="24"/>
                <w:szCs w:val="24"/>
                <w:u w:val="single"/>
                <w:lang w:val="en-US"/>
              </w:rPr>
              <w:fldChar w:fldCharType="end"/>
            </w:r>
          </w:p>
        </w:tc>
        <w:tc>
          <w:tcPr>
            <w:tcW w:w="3024" w:type="dxa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</w:tcPr>
          <w:p w14:paraId="62771035">
            <w:pPr>
              <w:spacing w:after="0"/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ascii="Times New Roman" w:hAnsi="Times New Roman" w:eastAsia="Calibri"/>
                <w:sz w:val="24"/>
                <w:szCs w:val="24"/>
              </w:rPr>
              <w:t>Свободный доступ</w:t>
            </w:r>
          </w:p>
        </w:tc>
      </w:tr>
      <w:tr w14:paraId="1DEE517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7" w:hRule="atLeast"/>
        </w:trPr>
        <w:tc>
          <w:tcPr>
            <w:tcW w:w="6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1AC2F9F">
            <w:pPr>
              <w:widowControl w:val="0"/>
              <w:shd w:val="clear" w:color="auto" w:fill="FFFFFF"/>
              <w:spacing w:after="0" w:line="360" w:lineRule="auto"/>
              <w:rPr>
                <w:rFonts w:ascii="Times New Roman" w:hAnsi="Times New Roman" w:eastAsia="Calibri"/>
                <w:iCs/>
                <w:sz w:val="24"/>
                <w:szCs w:val="24"/>
                <w:shd w:val="clear" w:color="auto" w:fill="FFFFFF"/>
                <w:lang w:val="en-US"/>
              </w:rPr>
            </w:pPr>
            <w:r>
              <w:rPr>
                <w:rFonts w:ascii="Times New Roman" w:hAnsi="Times New Roman" w:eastAsia="Calibri"/>
                <w:sz w:val="24"/>
                <w:szCs w:val="24"/>
                <w:shd w:val="clear" w:color="auto" w:fill="FFFFFF"/>
              </w:rPr>
              <w:t>Журнал</w:t>
            </w:r>
            <w:r>
              <w:rPr>
                <w:rFonts w:ascii="Times New Roman" w:hAnsi="Times New Roman" w:eastAsia="Calibri"/>
                <w:sz w:val="24"/>
                <w:szCs w:val="24"/>
                <w:shd w:val="clear" w:color="auto" w:fill="FFFFFF"/>
                <w:lang w:val="en-US"/>
              </w:rPr>
              <w:t xml:space="preserve">: </w:t>
            </w:r>
            <w:r>
              <w:rPr>
                <w:rFonts w:ascii="Times New Roman" w:hAnsi="Times New Roman" w:eastAsia="Calibri"/>
                <w:i/>
                <w:iCs/>
                <w:sz w:val="24"/>
                <w:szCs w:val="24"/>
                <w:shd w:val="clear" w:color="auto" w:fill="FFFFFF"/>
                <w:lang w:val="en-US"/>
              </w:rPr>
              <w:t>Medical Education</w:t>
            </w:r>
            <w:r>
              <w:rPr>
                <w:rFonts w:ascii="Times New Roman" w:hAnsi="Times New Roman" w:eastAsia="Calibri"/>
                <w:i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eastAsia="Calibri"/>
                <w:i/>
                <w:iCs/>
                <w:sz w:val="24"/>
                <w:szCs w:val="24"/>
                <w:shd w:val="clear" w:color="auto" w:fill="FFFFFF"/>
                <w:lang w:val="en-US"/>
              </w:rPr>
              <w:t>Online</w:t>
            </w:r>
          </w:p>
          <w:p w14:paraId="35ABA567">
            <w:pPr>
              <w:widowControl w:val="0"/>
              <w:shd w:val="clear" w:color="auto" w:fill="FFFFFF"/>
              <w:spacing w:after="0" w:line="360" w:lineRule="auto"/>
              <w:rPr>
                <w:rFonts w:ascii="Times New Roman" w:hAnsi="Times New Roman" w:eastAsia="Calibri"/>
                <w:lang w:val="en-US"/>
              </w:rPr>
            </w:pPr>
            <w:r>
              <w:fldChar w:fldCharType="begin"/>
            </w:r>
            <w:r>
              <w:instrText xml:space="preserve"> HYPERLINK "http://med-ed-online.net/" </w:instrText>
            </w:r>
            <w:r>
              <w:fldChar w:fldCharType="separate"/>
            </w:r>
            <w:r>
              <w:rPr>
                <w:rFonts w:ascii="Times New Roman" w:hAnsi="Times New Roman" w:eastAsia="Calibri"/>
                <w:color w:val="0000FF"/>
                <w:sz w:val="24"/>
                <w:szCs w:val="24"/>
                <w:u w:val="single"/>
                <w:lang w:val="en-US"/>
              </w:rPr>
              <w:t>http://med-ed-online.net/</w:t>
            </w:r>
            <w:r>
              <w:rPr>
                <w:rFonts w:ascii="Times New Roman" w:hAnsi="Times New Roman" w:eastAsia="Calibri"/>
                <w:color w:val="0000FF"/>
                <w:sz w:val="24"/>
                <w:szCs w:val="24"/>
                <w:u w:val="single"/>
                <w:lang w:val="en-US"/>
              </w:rPr>
              <w:fldChar w:fldCharType="end"/>
            </w:r>
          </w:p>
        </w:tc>
        <w:tc>
          <w:tcPr>
            <w:tcW w:w="3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4F53491">
            <w:pPr>
              <w:spacing w:after="0"/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ascii="Times New Roman" w:hAnsi="Times New Roman" w:eastAsia="Calibri"/>
                <w:sz w:val="24"/>
                <w:szCs w:val="24"/>
              </w:rPr>
              <w:t>Свободный доступ</w:t>
            </w:r>
          </w:p>
        </w:tc>
      </w:tr>
      <w:tr w14:paraId="08797C8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7" w:hRule="atLeast"/>
        </w:trPr>
        <w:tc>
          <w:tcPr>
            <w:tcW w:w="6348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5AB89501">
            <w:pPr>
              <w:widowControl w:val="0"/>
              <w:shd w:val="clear" w:color="auto" w:fill="FFFFFF"/>
              <w:spacing w:after="0" w:line="360" w:lineRule="auto"/>
              <w:rPr>
                <w:rFonts w:ascii="Times New Roman" w:hAnsi="Times New Roman" w:eastAsia="Calibri"/>
                <w:iCs/>
                <w:color w:val="0000FF"/>
                <w:sz w:val="28"/>
                <w:u w:val="single"/>
              </w:rPr>
            </w:pPr>
            <w:r>
              <w:fldChar w:fldCharType="begin"/>
            </w:r>
            <w:r>
              <w:instrText xml:space="preserve"> HYPERLINK "http://www.scsml.rssi.ru/" </w:instrText>
            </w:r>
            <w:r>
              <w:fldChar w:fldCharType="separate"/>
            </w:r>
            <w:r>
              <w:rPr>
                <w:rFonts w:ascii="Times New Roman" w:hAnsi="Times New Roman" w:eastAsia="MS Mincho"/>
                <w:color w:val="0000FF"/>
                <w:u w:val="single"/>
                <w:lang w:val="en-US"/>
              </w:rPr>
              <w:t>http</w:t>
            </w:r>
            <w:r>
              <w:rPr>
                <w:rFonts w:ascii="Times New Roman" w:hAnsi="Times New Roman" w:eastAsia="MS Mincho"/>
                <w:color w:val="0000FF"/>
                <w:u w:val="single"/>
              </w:rPr>
              <w:t>://</w:t>
            </w:r>
            <w:r>
              <w:rPr>
                <w:rFonts w:ascii="Times New Roman" w:hAnsi="Times New Roman" w:eastAsia="MS Mincho"/>
                <w:color w:val="0000FF"/>
                <w:u w:val="single"/>
                <w:lang w:val="en-US"/>
              </w:rPr>
              <w:t>www</w:t>
            </w:r>
            <w:r>
              <w:rPr>
                <w:rFonts w:ascii="Times New Roman" w:hAnsi="Times New Roman" w:eastAsia="MS Mincho"/>
                <w:color w:val="0000FF"/>
                <w:u w:val="single"/>
              </w:rPr>
              <w:t>.</w:t>
            </w:r>
            <w:r>
              <w:rPr>
                <w:rFonts w:ascii="Times New Roman" w:hAnsi="Times New Roman" w:eastAsia="MS Mincho"/>
                <w:color w:val="0000FF"/>
                <w:u w:val="single"/>
                <w:lang w:val="en-US"/>
              </w:rPr>
              <w:t>scsml</w:t>
            </w:r>
            <w:r>
              <w:rPr>
                <w:rFonts w:ascii="Times New Roman" w:hAnsi="Times New Roman" w:eastAsia="MS Mincho"/>
                <w:color w:val="0000FF"/>
                <w:u w:val="single"/>
              </w:rPr>
              <w:t>.</w:t>
            </w:r>
            <w:r>
              <w:rPr>
                <w:rFonts w:ascii="Times New Roman" w:hAnsi="Times New Roman" w:eastAsia="MS Mincho"/>
                <w:color w:val="0000FF"/>
                <w:u w:val="single"/>
                <w:lang w:val="en-US"/>
              </w:rPr>
              <w:t>rssi</w:t>
            </w:r>
            <w:r>
              <w:rPr>
                <w:rFonts w:ascii="Times New Roman" w:hAnsi="Times New Roman" w:eastAsia="MS Mincho"/>
                <w:color w:val="0000FF"/>
                <w:u w:val="single"/>
              </w:rPr>
              <w:t>.</w:t>
            </w:r>
            <w:r>
              <w:rPr>
                <w:rFonts w:ascii="Times New Roman" w:hAnsi="Times New Roman" w:eastAsia="MS Mincho"/>
                <w:color w:val="0000FF"/>
                <w:u w:val="single"/>
                <w:lang w:val="en-US"/>
              </w:rPr>
              <w:t>ru</w:t>
            </w:r>
            <w:r>
              <w:rPr>
                <w:rFonts w:ascii="Times New Roman" w:hAnsi="Times New Roman" w:eastAsia="MS Mincho"/>
                <w:color w:val="0000FF"/>
                <w:u w:val="single"/>
              </w:rPr>
              <w:t>/</w:t>
            </w:r>
            <w:r>
              <w:rPr>
                <w:rFonts w:ascii="Times New Roman" w:hAnsi="Times New Roman" w:eastAsia="MS Mincho"/>
                <w:color w:val="0000FF"/>
                <w:u w:val="single"/>
              </w:rPr>
              <w:fldChar w:fldCharType="end"/>
            </w:r>
          </w:p>
        </w:tc>
        <w:tc>
          <w:tcPr>
            <w:tcW w:w="302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76391F7A">
            <w:pPr>
              <w:spacing w:after="0"/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ascii="Times New Roman" w:hAnsi="Times New Roman" w:eastAsia="Calibri"/>
                <w:sz w:val="24"/>
                <w:szCs w:val="24"/>
              </w:rPr>
              <w:t>Свободный доступ</w:t>
            </w:r>
          </w:p>
        </w:tc>
      </w:tr>
      <w:tr w14:paraId="0C162F8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7" w:hRule="atLeast"/>
        </w:trPr>
        <w:tc>
          <w:tcPr>
            <w:tcW w:w="6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7AB7F4B">
            <w:pPr>
              <w:widowControl w:val="0"/>
              <w:shd w:val="clear" w:color="auto" w:fill="FFFFFF"/>
              <w:spacing w:after="0" w:line="360" w:lineRule="auto"/>
              <w:rPr>
                <w:rFonts w:ascii="Times New Roman" w:hAnsi="Times New Roman" w:eastAsia="Calibri"/>
                <w:iCs/>
                <w:color w:val="0000FF"/>
                <w:sz w:val="24"/>
                <w:szCs w:val="24"/>
                <w:u w:val="single"/>
              </w:rPr>
            </w:pPr>
            <w:r>
              <w:rPr>
                <w:rFonts w:ascii="Times New Roman" w:hAnsi="Times New Roman" w:eastAsia="Calibri"/>
                <w:iCs/>
                <w:color w:val="0000FF"/>
                <w:sz w:val="24"/>
                <w:szCs w:val="24"/>
                <w:u w:val="single"/>
              </w:rPr>
              <w:t>Методический центр аккредитации специалистов</w:t>
            </w:r>
          </w:p>
          <w:p w14:paraId="493F2CD3">
            <w:pPr>
              <w:widowControl w:val="0"/>
              <w:shd w:val="clear" w:color="auto" w:fill="FFFFFF"/>
              <w:spacing w:after="0" w:line="360" w:lineRule="auto"/>
              <w:rPr>
                <w:rFonts w:ascii="Times New Roman" w:hAnsi="Times New Roman" w:eastAsia="Calibri"/>
                <w:iCs/>
                <w:color w:val="0000FF"/>
                <w:sz w:val="24"/>
                <w:szCs w:val="24"/>
                <w:u w:val="single"/>
              </w:rPr>
            </w:pPr>
            <w:r>
              <w:rPr>
                <w:rFonts w:ascii="Times New Roman" w:hAnsi="Times New Roman" w:eastAsia="Calibri"/>
                <w:iCs/>
                <w:color w:val="0000FF"/>
                <w:sz w:val="24"/>
                <w:szCs w:val="24"/>
                <w:u w:val="single"/>
              </w:rPr>
              <w:t>https://fmza.ru/fos_primary_specialized/</w:t>
            </w:r>
          </w:p>
        </w:tc>
        <w:tc>
          <w:tcPr>
            <w:tcW w:w="3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7A7668F">
            <w:pPr>
              <w:spacing w:after="0"/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ascii="Times New Roman" w:hAnsi="Times New Roman" w:eastAsia="Calibri"/>
                <w:sz w:val="24"/>
                <w:szCs w:val="24"/>
              </w:rPr>
              <w:t>Свободный доступ</w:t>
            </w:r>
          </w:p>
        </w:tc>
      </w:tr>
      <w:tr w14:paraId="4E46B90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7" w:hRule="atLeast"/>
        </w:trPr>
        <w:tc>
          <w:tcPr>
            <w:tcW w:w="6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A291A24">
            <w:pPr>
              <w:widowControl w:val="0"/>
              <w:shd w:val="clear" w:color="auto" w:fill="FFFFFF"/>
              <w:spacing w:after="0" w:line="360" w:lineRule="auto"/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ascii="Times New Roman" w:hAnsi="Times New Roman" w:eastAsia="Calibri"/>
                <w:sz w:val="24"/>
                <w:szCs w:val="24"/>
              </w:rPr>
              <w:t>ЭИОС ВолгГМУ</w:t>
            </w:r>
          </w:p>
          <w:p w14:paraId="25DCAC59">
            <w:pPr>
              <w:widowControl w:val="0"/>
              <w:shd w:val="clear" w:color="auto" w:fill="FFFFFF"/>
              <w:spacing w:after="0" w:line="360" w:lineRule="auto"/>
              <w:rPr>
                <w:rFonts w:ascii="Times New Roman" w:hAnsi="Times New Roman" w:eastAsia="Calibri"/>
                <w:iCs/>
                <w:color w:val="0070C0"/>
                <w:sz w:val="24"/>
                <w:szCs w:val="24"/>
                <w:u w:val="single"/>
              </w:rPr>
            </w:pPr>
            <w:r>
              <w:fldChar w:fldCharType="begin"/>
            </w:r>
            <w:r>
              <w:instrText xml:space="preserve"> HYPERLINK "https://elearning.volgmed.ru/" </w:instrText>
            </w:r>
            <w:r>
              <w:fldChar w:fldCharType="separate"/>
            </w:r>
            <w:r>
              <w:rPr>
                <w:rFonts w:ascii="Times New Roman" w:hAnsi="Times New Roman" w:eastAsia="Calibri"/>
                <w:iCs/>
                <w:color w:val="0000FF"/>
                <w:sz w:val="24"/>
                <w:szCs w:val="24"/>
                <w:u w:val="single"/>
              </w:rPr>
              <w:t>https://elearning.volgmed.ru/</w:t>
            </w:r>
            <w:r>
              <w:rPr>
                <w:rFonts w:ascii="Times New Roman" w:hAnsi="Times New Roman" w:eastAsia="Calibri"/>
                <w:iCs/>
                <w:color w:val="0000FF"/>
                <w:sz w:val="24"/>
                <w:szCs w:val="24"/>
                <w:u w:val="single"/>
              </w:rPr>
              <w:fldChar w:fldCharType="end"/>
            </w:r>
          </w:p>
        </w:tc>
        <w:tc>
          <w:tcPr>
            <w:tcW w:w="3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DCCA0EF">
            <w:pPr>
              <w:spacing w:after="0"/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ascii="Times New Roman" w:hAnsi="Times New Roman" w:eastAsia="Calibri"/>
                <w:sz w:val="24"/>
                <w:szCs w:val="24"/>
              </w:rPr>
              <w:t>Для участников курса</w:t>
            </w:r>
          </w:p>
        </w:tc>
      </w:tr>
      <w:tr w14:paraId="26F4614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7" w:hRule="atLeast"/>
        </w:trPr>
        <w:tc>
          <w:tcPr>
            <w:tcW w:w="6348" w:type="dxa"/>
          </w:tcPr>
          <w:p w14:paraId="0A362BD3">
            <w:pPr>
              <w:spacing w:after="0" w:line="240" w:lineRule="auto"/>
              <w:jc w:val="both"/>
              <w:rPr>
                <w:rFonts w:ascii="Times New Roman" w:hAnsi="Times New Roman" w:eastAsia="Calibri"/>
                <w:color w:val="0000FF"/>
                <w:u w:val="single"/>
              </w:rPr>
            </w:pPr>
            <w:r>
              <w:fldChar w:fldCharType="begin"/>
            </w:r>
            <w:r>
              <w:instrText xml:space="preserve"> HYPERLINK "http://www.psychiatr.ru/" </w:instrText>
            </w:r>
            <w:r>
              <w:fldChar w:fldCharType="separate"/>
            </w:r>
            <w:r>
              <w:rPr>
                <w:rFonts w:ascii="Times New Roman" w:hAnsi="Times New Roman" w:eastAsia="Calibri"/>
                <w:color w:val="0000FF"/>
                <w:sz w:val="24"/>
                <w:szCs w:val="24"/>
                <w:u w:val="single"/>
              </w:rPr>
              <w:t>http://www.psychiatr.ru/</w:t>
            </w:r>
            <w:r>
              <w:rPr>
                <w:rFonts w:ascii="Times New Roman" w:hAnsi="Times New Roman" w:eastAsia="Calibri"/>
                <w:color w:val="0000FF"/>
                <w:sz w:val="24"/>
                <w:szCs w:val="24"/>
                <w:u w:val="single"/>
              </w:rPr>
              <w:fldChar w:fldCharType="end"/>
            </w:r>
            <w:r>
              <w:rPr>
                <w:rFonts w:ascii="Times New Roman" w:hAnsi="Times New Roman" w:eastAsia="Calibri"/>
                <w:sz w:val="24"/>
                <w:szCs w:val="24"/>
              </w:rPr>
              <w:t xml:space="preserve">  (сайт Российского Общества психиатров)</w:t>
            </w:r>
          </w:p>
        </w:tc>
        <w:tc>
          <w:tcPr>
            <w:tcW w:w="3024" w:type="dxa"/>
          </w:tcPr>
          <w:p w14:paraId="5B3BFA0B">
            <w:pPr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ascii="Times New Roman" w:hAnsi="Times New Roman" w:eastAsia="Calibri"/>
                <w:sz w:val="24"/>
                <w:szCs w:val="24"/>
              </w:rPr>
              <w:t>Свободный доступ</w:t>
            </w:r>
          </w:p>
        </w:tc>
      </w:tr>
      <w:tr w14:paraId="1BAC8E8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7" w:hRule="atLeast"/>
        </w:trPr>
        <w:tc>
          <w:tcPr>
            <w:tcW w:w="6348" w:type="dxa"/>
          </w:tcPr>
          <w:p w14:paraId="084475C7">
            <w:pPr>
              <w:spacing w:after="0" w:line="240" w:lineRule="auto"/>
              <w:jc w:val="both"/>
              <w:rPr>
                <w:rFonts w:ascii="Times New Roman" w:hAnsi="Times New Roman" w:eastAsia="Calibri"/>
                <w:iCs/>
                <w:color w:val="0000FF"/>
                <w:u w:val="single"/>
              </w:rPr>
            </w:pPr>
            <w:r>
              <w:fldChar w:fldCharType="begin"/>
            </w:r>
            <w:r>
              <w:instrText xml:space="preserve"> HYPERLINK "http://www.psychiatry.ru/" </w:instrText>
            </w:r>
            <w:r>
              <w:fldChar w:fldCharType="separate"/>
            </w:r>
            <w:r>
              <w:rPr>
                <w:rFonts w:ascii="Times New Roman" w:hAnsi="Times New Roman" w:eastAsia="Calibri"/>
                <w:color w:val="0000FF"/>
                <w:sz w:val="24"/>
                <w:szCs w:val="24"/>
                <w:u w:val="single"/>
              </w:rPr>
              <w:t>http://www.psychiatry.ru/</w:t>
            </w:r>
            <w:r>
              <w:rPr>
                <w:rFonts w:ascii="Times New Roman" w:hAnsi="Times New Roman" w:eastAsia="Calibri"/>
                <w:color w:val="0000FF"/>
                <w:sz w:val="24"/>
                <w:szCs w:val="24"/>
                <w:u w:val="single"/>
              </w:rPr>
              <w:fldChar w:fldCharType="end"/>
            </w:r>
            <w:r>
              <w:rPr>
                <w:rFonts w:ascii="Times New Roman" w:hAnsi="Times New Roman" w:eastAsia="Calibri"/>
                <w:sz w:val="24"/>
                <w:szCs w:val="24"/>
              </w:rPr>
              <w:t xml:space="preserve">  (сайт НЦПЗ)</w:t>
            </w:r>
          </w:p>
        </w:tc>
        <w:tc>
          <w:tcPr>
            <w:tcW w:w="3024" w:type="dxa"/>
          </w:tcPr>
          <w:p w14:paraId="45670160">
            <w:pPr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ascii="Times New Roman" w:hAnsi="Times New Roman" w:eastAsia="Calibri"/>
                <w:sz w:val="24"/>
                <w:szCs w:val="24"/>
              </w:rPr>
              <w:t>Свободный доступ</w:t>
            </w:r>
          </w:p>
        </w:tc>
      </w:tr>
      <w:tr w14:paraId="130D85F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7" w:hRule="atLeast"/>
        </w:trPr>
        <w:tc>
          <w:tcPr>
            <w:tcW w:w="6348" w:type="dxa"/>
          </w:tcPr>
          <w:p w14:paraId="45E5866C">
            <w:pPr>
              <w:spacing w:after="0" w:line="240" w:lineRule="auto"/>
              <w:jc w:val="both"/>
              <w:rPr>
                <w:rFonts w:ascii="Times New Roman" w:hAnsi="Times New Roman" w:eastAsia="Calibri"/>
                <w:iCs/>
                <w:color w:val="0000FF"/>
                <w:u w:val="single"/>
              </w:rPr>
            </w:pPr>
            <w:r>
              <w:fldChar w:fldCharType="begin"/>
            </w:r>
            <w:r>
              <w:instrText xml:space="preserve"> HYPERLINK "http://old.consilium-medicum.com/" </w:instrText>
            </w:r>
            <w:r>
              <w:fldChar w:fldCharType="separate"/>
            </w:r>
            <w:r>
              <w:rPr>
                <w:rFonts w:ascii="Times New Roman" w:hAnsi="Times New Roman" w:eastAsia="Calibri"/>
                <w:color w:val="0000FF"/>
                <w:sz w:val="24"/>
                <w:szCs w:val="24"/>
                <w:u w:val="single"/>
              </w:rPr>
              <w:t>http://old.consilium-medicum.com/</w:t>
            </w:r>
            <w:r>
              <w:rPr>
                <w:rFonts w:ascii="Times New Roman" w:hAnsi="Times New Roman" w:eastAsia="Calibri"/>
                <w:color w:val="0000FF"/>
                <w:sz w:val="24"/>
                <w:szCs w:val="24"/>
                <w:u w:val="single"/>
              </w:rPr>
              <w:fldChar w:fldCharType="end"/>
            </w:r>
            <w:r>
              <w:rPr>
                <w:rFonts w:ascii="Times New Roman" w:hAnsi="Times New Roman" w:eastAsia="Calibri"/>
                <w:sz w:val="24"/>
                <w:szCs w:val="24"/>
              </w:rPr>
              <w:t xml:space="preserve">  (сайт журнала «Психиатрия и психофармакотерапия)</w:t>
            </w:r>
          </w:p>
        </w:tc>
        <w:tc>
          <w:tcPr>
            <w:tcW w:w="3024" w:type="dxa"/>
          </w:tcPr>
          <w:p w14:paraId="1162B6DA">
            <w:pPr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ascii="Times New Roman" w:hAnsi="Times New Roman" w:eastAsia="Calibri"/>
                <w:sz w:val="24"/>
                <w:szCs w:val="24"/>
              </w:rPr>
              <w:t>Свободный доступ</w:t>
            </w:r>
          </w:p>
        </w:tc>
      </w:tr>
      <w:tr w14:paraId="2991E41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7" w:hRule="atLeast"/>
        </w:trPr>
        <w:tc>
          <w:tcPr>
            <w:tcW w:w="6348" w:type="dxa"/>
          </w:tcPr>
          <w:p w14:paraId="08D91420">
            <w:pPr>
              <w:spacing w:after="0" w:line="240" w:lineRule="auto"/>
              <w:jc w:val="both"/>
              <w:rPr>
                <w:rFonts w:ascii="Times New Roman" w:hAnsi="Times New Roman" w:eastAsia="Calibri"/>
                <w:iCs/>
                <w:color w:val="0000FF"/>
                <w:sz w:val="28"/>
                <w:u w:val="single"/>
              </w:rPr>
            </w:pPr>
            <w:r>
              <w:fldChar w:fldCharType="begin"/>
            </w:r>
            <w:r>
              <w:instrText xml:space="preserve"> HYPERLINK "http://mdtube.ru/" </w:instrText>
            </w:r>
            <w:r>
              <w:fldChar w:fldCharType="separate"/>
            </w:r>
            <w:r>
              <w:rPr>
                <w:rFonts w:ascii="Times New Roman" w:hAnsi="Times New Roman" w:eastAsia="Calibri"/>
                <w:color w:val="0000FF"/>
                <w:sz w:val="24"/>
                <w:szCs w:val="24"/>
                <w:u w:val="single"/>
              </w:rPr>
              <w:t>http://mdtube.ru/</w:t>
            </w:r>
            <w:r>
              <w:rPr>
                <w:rFonts w:ascii="Times New Roman" w:hAnsi="Times New Roman" w:eastAsia="Calibri"/>
                <w:color w:val="0000FF"/>
                <w:sz w:val="24"/>
                <w:szCs w:val="24"/>
                <w:u w:val="single"/>
              </w:rPr>
              <w:fldChar w:fldCharType="end"/>
            </w:r>
          </w:p>
        </w:tc>
        <w:tc>
          <w:tcPr>
            <w:tcW w:w="3024" w:type="dxa"/>
          </w:tcPr>
          <w:p w14:paraId="0AE5B65E">
            <w:pPr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ascii="Times New Roman" w:hAnsi="Times New Roman" w:eastAsia="Calibri"/>
                <w:sz w:val="24"/>
                <w:szCs w:val="24"/>
              </w:rPr>
              <w:t>Свободный доступ</w:t>
            </w:r>
          </w:p>
        </w:tc>
      </w:tr>
      <w:tr w14:paraId="511C3DF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7" w:hRule="atLeast"/>
        </w:trPr>
        <w:tc>
          <w:tcPr>
            <w:tcW w:w="6348" w:type="dxa"/>
          </w:tcPr>
          <w:p w14:paraId="5CE89CE0">
            <w:pPr>
              <w:spacing w:after="0" w:line="240" w:lineRule="auto"/>
              <w:contextualSpacing/>
              <w:jc w:val="both"/>
              <w:rPr>
                <w:rFonts w:ascii="Times New Roman" w:hAnsi="Times New Roman" w:eastAsia="Calibri"/>
                <w:iCs/>
                <w:sz w:val="24"/>
                <w:szCs w:val="24"/>
              </w:rPr>
            </w:pPr>
            <w:r>
              <w:rPr>
                <w:rFonts w:ascii="Times New Roman" w:hAnsi="Times New Roman" w:eastAsia="Calibri"/>
                <w:iCs/>
                <w:sz w:val="24"/>
                <w:szCs w:val="24"/>
              </w:rPr>
              <w:t>Научная электронная библиотека ELIBRARY.RU http://elibrary.ru/</w:t>
            </w:r>
          </w:p>
          <w:p w14:paraId="62D718A3">
            <w:pPr>
              <w:spacing w:after="0" w:line="240" w:lineRule="auto"/>
              <w:jc w:val="both"/>
              <w:rPr>
                <w:rFonts w:ascii="Times New Roman" w:hAnsi="Times New Roman" w:eastAsia="Calibri"/>
              </w:rPr>
            </w:pPr>
          </w:p>
        </w:tc>
        <w:tc>
          <w:tcPr>
            <w:tcW w:w="3024" w:type="dxa"/>
          </w:tcPr>
          <w:p w14:paraId="70D90831">
            <w:pPr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ascii="Times New Roman" w:hAnsi="Times New Roman" w:eastAsia="Calibri"/>
                <w:sz w:val="24"/>
                <w:szCs w:val="24"/>
              </w:rPr>
              <w:t>Свободный доступ</w:t>
            </w:r>
          </w:p>
        </w:tc>
      </w:tr>
    </w:tbl>
    <w:p w14:paraId="43829B87">
      <w:pPr>
        <w:pStyle w:val="18"/>
        <w:widowControl w:val="0"/>
        <w:spacing w:after="0" w:line="360" w:lineRule="auto"/>
        <w:rPr>
          <w:rFonts w:ascii="Times New Roman" w:hAnsi="Times New Roman"/>
          <w:b/>
          <w:iCs/>
          <w:sz w:val="24"/>
          <w:szCs w:val="24"/>
        </w:rPr>
      </w:pPr>
    </w:p>
    <w:p w14:paraId="04955F9D">
      <w:pPr>
        <w:widowControl w:val="0"/>
        <w:spacing w:after="0" w:line="240" w:lineRule="auto"/>
        <w:jc w:val="both"/>
        <w:rPr>
          <w:rFonts w:ascii="Times New Roman" w:hAnsi="Times New Roman"/>
          <w:spacing w:val="-7"/>
          <w:sz w:val="24"/>
        </w:rPr>
      </w:pPr>
      <w:r>
        <w:rPr>
          <w:rFonts w:ascii="Times New Roman" w:hAnsi="Times New Roman"/>
          <w:spacing w:val="-7"/>
          <w:sz w:val="24"/>
        </w:rPr>
        <w:t>Проверяемые индикаторы достижения УК-1 ИД УК-1, УК 2 ИД УК-1, УК-3 ИД УК-1, УК-4 ИД УК 1, УК 2, УК-5 ИД УК 3, ПК-1</w:t>
      </w:r>
    </w:p>
    <w:p w14:paraId="7181CE24">
      <w:pPr>
        <w:widowControl w:val="0"/>
        <w:spacing w:after="0" w:line="240" w:lineRule="auto"/>
        <w:ind w:firstLine="539"/>
        <w:jc w:val="both"/>
        <w:rPr>
          <w:rFonts w:ascii="Times New Roman" w:hAnsi="Times New Roman"/>
          <w:spacing w:val="-7"/>
          <w:sz w:val="24"/>
        </w:rPr>
      </w:pPr>
    </w:p>
    <w:p w14:paraId="1BCE3F8E">
      <w:pPr>
        <w:widowControl w:val="0"/>
        <w:spacing w:after="0" w:line="240" w:lineRule="auto"/>
        <w:ind w:firstLine="539"/>
        <w:jc w:val="both"/>
        <w:rPr>
          <w:rFonts w:ascii="Times New Roman" w:hAnsi="Times New Roman"/>
          <w:spacing w:val="-7"/>
          <w:sz w:val="24"/>
        </w:rPr>
      </w:pPr>
    </w:p>
    <w:p w14:paraId="5268E375">
      <w:pPr>
        <w:spacing w:after="0" w:line="240" w:lineRule="auto"/>
        <w:jc w:val="center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Задания закрытого типа</w:t>
      </w:r>
    </w:p>
    <w:p w14:paraId="1CEAD42D">
      <w:pPr>
        <w:spacing w:after="0" w:line="240" w:lineRule="auto"/>
        <w:rPr>
          <w:rFonts w:ascii="Times New Roman" w:hAnsi="Times New Roman"/>
          <w:sz w:val="20"/>
        </w:rPr>
      </w:pPr>
    </w:p>
    <w:tbl>
      <w:tblPr>
        <w:tblStyle w:val="12"/>
        <w:tblW w:w="9570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6"/>
        <w:gridCol w:w="4117"/>
        <w:gridCol w:w="2694"/>
        <w:gridCol w:w="2233"/>
      </w:tblGrid>
      <w:tr w14:paraId="28A3C2E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DA7F9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№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5CA08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Содержание задания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869C5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Правильный ответ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281B1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Источник</w:t>
            </w:r>
          </w:p>
        </w:tc>
      </w:tr>
      <w:tr w14:paraId="6BADC4B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3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D79F72F">
            <w:pPr>
              <w:pStyle w:val="92"/>
              <w:ind w:left="5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Выберите один правильный ответ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B0C8DEE">
            <w:pPr>
              <w:pStyle w:val="92"/>
              <w:ind w:left="526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14:paraId="04B09B2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46097D8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8ADFA96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Вариант злокачественной шизофрении с развитием на фоне симплекс-синдрома полиморфной, психотической симптоматики, без преобладания какого-либо синдрома называется:</w:t>
            </w:r>
          </w:p>
          <w:p w14:paraId="1572FA0D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А. гебефренической шизофренией</w:t>
            </w:r>
          </w:p>
          <w:p w14:paraId="76EF88FB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Б. простой шизофренией</w:t>
            </w:r>
          </w:p>
          <w:p w14:paraId="5E66F13B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В. параноидной шизофренией</w:t>
            </w:r>
          </w:p>
          <w:p w14:paraId="2E413B94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люцидной кататонией </w:t>
            </w:r>
          </w:p>
          <w:p w14:paraId="179759C3">
            <w:pPr>
              <w:spacing w:after="0"/>
              <w:rPr>
                <w:rFonts w:ascii="Times New Roman" w:hAnsi="Times New Roman"/>
                <w:szCs w:val="22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45B3BC6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А. гебефренической шизофренией</w:t>
            </w:r>
          </w:p>
          <w:p w14:paraId="5B10DBAB">
            <w:pPr>
              <w:spacing w:after="0"/>
              <w:ind w:left="708"/>
              <w:rPr>
                <w:rFonts w:ascii="Times New Roman" w:hAnsi="Times New Roman"/>
                <w:sz w:val="20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0C8069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6D19BBC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63DF786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24D91EB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Галоперидол показан для лечения:</w:t>
            </w:r>
          </w:p>
          <w:p w14:paraId="44E3ADBA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параноидного синдрома</w:t>
            </w:r>
          </w:p>
          <w:p w14:paraId="6D8C8BBD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депрессивного синдрома</w:t>
            </w:r>
          </w:p>
          <w:p w14:paraId="43D9C354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В. апато-абулических состояний</w:t>
            </w:r>
          </w:p>
          <w:p w14:paraId="14273620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астенического синдрома</w:t>
            </w:r>
          </w:p>
          <w:p w14:paraId="3F541D7A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8FB9F79">
            <w:pPr>
              <w:pStyle w:val="43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2"/>
              </w:rPr>
              <w:t>А. параноидного синдрома</w:t>
            </w:r>
          </w:p>
          <w:p w14:paraId="0821A9BF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E79AE2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Александровский, Ю. А. Психиатрия : национальное руководство / гл. ред. : Ю. А. Александровский, Н. Г. Незнанов. - 2-е изд. , перераб. и доп. - Москва : ГЭОТАР-Медиа, 2020. - 1008 с. - ISBN 978-5-9704-5414-5.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"https://www.studentlibrary.ru/book/ISBN9785970444627.html"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https://www.studentlibrary.ru/book/ISBN9785970444627.html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5C67F9B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F454C9C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098C0A1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Состояние, при котором больной убежден, что находится в центре двух противоборствующих сил называют бредом:</w:t>
            </w:r>
          </w:p>
          <w:p w14:paraId="2F22D707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А. манихейским</w:t>
            </w:r>
          </w:p>
          <w:p w14:paraId="669FE8CE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Б. микроманическим </w:t>
            </w:r>
          </w:p>
          <w:p w14:paraId="1FB308B2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В. мегаломаническим</w:t>
            </w:r>
          </w:p>
          <w:p w14:paraId="326150AF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Г. мессианским</w:t>
            </w:r>
          </w:p>
          <w:p w14:paraId="5A611001">
            <w:pPr>
              <w:spacing w:after="0"/>
              <w:rPr>
                <w:rFonts w:ascii="Times New Roman" w:hAnsi="Times New Roman"/>
                <w:sz w:val="20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8AFECAD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А. манихейским</w:t>
            </w:r>
          </w:p>
          <w:p w14:paraId="70177B6B">
            <w:pPr>
              <w:pStyle w:val="436"/>
              <w:rPr>
                <w:rFonts w:ascii="Times New Roman" w:hAnsi="Times New Roman"/>
                <w:sz w:val="20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FE69827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Цыганков, Б. Д. Психиатрия. Основы клинической психопатологии : учебник / Цыганков Б. Д. , Овсянников С. А. - 3-е изд. , стер. - Москва : ГЭОТАР-Медиа, 2021. - 384 с. - ISBN 978-5-9704-5876-1.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"https://www.studentlibrary.ru/book/ISBN9785970458761.html"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https://www.studentlibrary.ru/book/ISBN9785970458761.html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54521C1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BE4C53E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26F9F7C">
            <w:pPr>
              <w:spacing w:after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Для мышления больных шизофренией характерно:</w:t>
            </w:r>
          </w:p>
          <w:p w14:paraId="7F462837">
            <w:pPr>
              <w:spacing w:after="0" w:line="240" w:lineRule="auto"/>
              <w:ind w:left="709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А. феномен соскальзывания и явление </w:t>
            </w:r>
          </w:p>
          <w:p w14:paraId="4181D3D2">
            <w:pPr>
              <w:spacing w:after="0" w:line="240" w:lineRule="auto"/>
              <w:ind w:left="709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Б. закупорки мышления</w:t>
            </w:r>
          </w:p>
          <w:p w14:paraId="2CA7F349">
            <w:pPr>
              <w:spacing w:after="0" w:line="240" w:lineRule="auto"/>
              <w:ind w:left="709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В. замедление ассоциативного процесса</w:t>
            </w:r>
          </w:p>
          <w:p w14:paraId="422D02BF">
            <w:pPr>
              <w:spacing w:after="0" w:line="240" w:lineRule="auto"/>
              <w:ind w:left="709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обстоятельность</w:t>
            </w:r>
          </w:p>
          <w:p w14:paraId="53CF4150">
            <w:pPr>
              <w:pStyle w:val="50"/>
              <w:ind w:left="709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Г. ускорение ассоциативного процесса</w:t>
            </w:r>
          </w:p>
          <w:p w14:paraId="5109716E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  <w:sz w:val="20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2515ADB">
            <w:pPr>
              <w:spacing w:after="0"/>
              <w:ind w:left="708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А. феномен соскальзывания и явление </w:t>
            </w:r>
          </w:p>
          <w:p w14:paraId="361771DB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  <w:sz w:val="20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C77A06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Цыганков, Б. Д. Психиатрия. Основы клинической психопатологии : учебник / Цыганков Б. Д. , Овсянников С. А. - 3-е изд. , стер. - Москва : ГЭОТАР-Медиа, 2021. - 384 с. - ISBN 978-5-9704-5876-1.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"https://www.studentlibrary.ru/book/ISBN9785970458761.html"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https://www.studentlibrary.ru/book/ISBN9785970458761.html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3BFD750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D0D45F2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14144B5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Закон РФ «О психиатрической помощи и гарантиях прав граждан при ее оказании» применяется в отношении:</w:t>
            </w:r>
          </w:p>
          <w:p w14:paraId="2FF5ADE5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всех учреждений и лиц, оказывающих психиатрическую помощь на территории РФ;</w:t>
            </w:r>
          </w:p>
          <w:p w14:paraId="7F1CF15F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медицинских учреждений муниципального уровня;</w:t>
            </w:r>
          </w:p>
          <w:p w14:paraId="1464B8C9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В. только государственных учреждений системы здравоохранения федерального уровня;</w:t>
            </w:r>
          </w:p>
          <w:p w14:paraId="7711A074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всех врачей-психиатров за исключением частнопрактикующих врачей</w:t>
            </w:r>
          </w:p>
          <w:p w14:paraId="7A456D23">
            <w:pPr>
              <w:spacing w:after="0"/>
              <w:rPr>
                <w:rFonts w:ascii="Times New Roman" w:hAnsi="Times New Roman"/>
                <w:sz w:val="20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478C03D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Cs w:val="22"/>
              </w:rPr>
              <w:t xml:space="preserve">А. </w:t>
            </w:r>
            <w:r>
              <w:rPr>
                <w:sz w:val="22"/>
                <w:szCs w:val="22"/>
              </w:rPr>
              <w:t>всех учреждений и лиц, оказывающих психиатрическую помощь на территории РФ;</w:t>
            </w:r>
          </w:p>
          <w:p w14:paraId="3773CCFC">
            <w:pPr>
              <w:pStyle w:val="436"/>
              <w:rPr>
                <w:rFonts w:ascii="Times New Roman" w:hAnsi="Times New Roman"/>
                <w:szCs w:val="22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08BBDC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Цыганков, Б. Д. Психиатрия. Основы клинической психопатологии : учебник / Цыганков Б. Д. , Овсянников С. А. - 3-е изд. , стер. - Москва : ГЭОТАР-Медиа, 2021. - 384 с. - ISBN 978-5-9704-5876-1.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"https://www.studentlibrary.ru/book/ISBN9785970458761.html"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https://www.studentlibrary.ru/book/ISBN9785970458761.html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3F1F401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57E9A3B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4EF8E5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Для Корсаковского синдрома наиболее характерно наличие:</w:t>
            </w:r>
          </w:p>
          <w:p w14:paraId="55358A2F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ab/>
            </w:r>
            <w:r>
              <w:rPr>
                <w:rFonts w:ascii="Times New Roman" w:hAnsi="Times New Roman"/>
                <w:szCs w:val="22"/>
              </w:rPr>
              <w:t>А. фиксационной амнезии</w:t>
            </w:r>
          </w:p>
          <w:p w14:paraId="02030558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Б. депрессивных эпизодов, дистимии, «двойной депрессии»</w:t>
            </w:r>
          </w:p>
          <w:p w14:paraId="48F0B365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В. стереотипии, кататонического возбуждения</w:t>
            </w:r>
          </w:p>
          <w:p w14:paraId="551F0CE6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Г. псведогаллюцинаций, бреда преследования</w:t>
            </w:r>
          </w:p>
          <w:p w14:paraId="233EB0EB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Cs w:val="22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715E749">
            <w:pPr>
              <w:pStyle w:val="436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</w:rPr>
              <w:t>А. фиксационной амнезии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E56B309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Психиатрия и наркология : учебное пособие / С. В. Гречаный, А. Б. Ильичев, В. В. Поздняк [и др.]. — Санкт-Петербург : СПбГПМУ, 2020. — 80 с. — ISBN 978-5-907184-94-7. — Текст : электронный // Лань : электронно-библиотечная система. — URL: </w:t>
            </w:r>
            <w:r>
              <w:fldChar w:fldCharType="begin"/>
            </w:r>
            <w:r>
              <w:instrText xml:space="preserve"> HYPERLINK "https://e.lanbook.com/book/174523"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https://e.lanbook.com/book/174523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1802CE4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CEB0B80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024F01C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Для какого из перечисленных ниже заболеваний характерно наличие резидуальных расстройств</w:t>
            </w:r>
          </w:p>
          <w:p w14:paraId="341C4E5F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травматическая энцефалопатия</w:t>
            </w:r>
          </w:p>
          <w:p w14:paraId="3CF75114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реактивная депрессия</w:t>
            </w:r>
          </w:p>
          <w:p w14:paraId="76EE3970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В. неврастения</w:t>
            </w:r>
          </w:p>
          <w:p w14:paraId="2C1E8157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психастения</w:t>
            </w:r>
          </w:p>
          <w:p w14:paraId="29549FA1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E7C9FBB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травматическая энцефалопатия</w:t>
            </w:r>
          </w:p>
          <w:p w14:paraId="7E08A445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C92D504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Психиатрия и наркология : учебное пособие / С. В. Гречаный, А. Б. Ильичев, В. В. Поздняк [и др.]. — Санкт-Петербург : СПбГПМУ, 2020. — 80 с. — ISBN 978-5-907184-94-7. — Текст : электронный // Лань : электронно-библиотечная система. — URL: </w:t>
            </w:r>
            <w:r>
              <w:fldChar w:fldCharType="begin"/>
            </w:r>
            <w:r>
              <w:instrText xml:space="preserve"> HYPERLINK "https://e.lanbook.com/book/174523"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https://e.lanbook.com/book/174523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6740003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EB11D44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BBC8382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Астенический синдром не характеризуется:</w:t>
            </w:r>
          </w:p>
          <w:p w14:paraId="7A0DE8D7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фиксационной амнезией</w:t>
            </w:r>
          </w:p>
          <w:p w14:paraId="02AA7F6A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физической истощаемостью</w:t>
            </w:r>
          </w:p>
          <w:p w14:paraId="61E6A9FF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В.психической истощаемостью</w:t>
            </w:r>
          </w:p>
          <w:p w14:paraId="69148716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аффективной лабильностью</w:t>
            </w:r>
          </w:p>
          <w:p w14:paraId="538F339A">
            <w:pPr>
              <w:spacing w:after="0"/>
              <w:rPr>
                <w:rFonts w:ascii="Times New Roman" w:hAnsi="Times New Roman"/>
                <w:sz w:val="20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7BB8844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фиксационной амнезией</w:t>
            </w:r>
          </w:p>
          <w:p w14:paraId="30677311">
            <w:pPr>
              <w:pStyle w:val="436"/>
              <w:rPr>
                <w:rFonts w:ascii="Times New Roman" w:hAnsi="Times New Roman"/>
                <w:sz w:val="20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BB62F44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Васильев, Ю. Н. Экстрапирамидные расстройства для врачей : учебное пособие / Ю. Н. Васильев, Ю. Н. Быков, Т. Б. Бендер. — Иркутск : ИГМУ, 2018. — 84 с. — Текст : электронный // Лань : электронно-библиотечная система. — URL: </w:t>
            </w:r>
            <w:r>
              <w:fldChar w:fldCharType="begin"/>
            </w:r>
            <w:r>
              <w:instrText xml:space="preserve"> HYPERLINK "https://e.lanbook.com/book/158811"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https://e.lanbook.com/book/158811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  <w:r>
              <w:rPr>
                <w:rFonts w:ascii="Times New Roman" w:hAnsi="Times New Roman"/>
                <w:sz w:val="20"/>
              </w:rPr>
              <w:t xml:space="preserve"> </w:t>
            </w:r>
          </w:p>
        </w:tc>
      </w:tr>
      <w:tr w14:paraId="33E7807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D5641BD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124A2C4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Для лечения дистимии используются</w:t>
            </w:r>
          </w:p>
          <w:p w14:paraId="4584E809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антидепрессанты</w:t>
            </w:r>
          </w:p>
          <w:p w14:paraId="16C668E7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ноотропы</w:t>
            </w:r>
          </w:p>
          <w:p w14:paraId="54B33245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В. психостимуляторы</w:t>
            </w:r>
          </w:p>
          <w:p w14:paraId="799C5E6D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нейролептики</w:t>
            </w:r>
          </w:p>
          <w:p w14:paraId="7EDF61DF">
            <w:pPr>
              <w:spacing w:after="0"/>
              <w:rPr>
                <w:rFonts w:ascii="Times New Roman" w:hAnsi="Times New Roman"/>
                <w:sz w:val="20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ABAA5F7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антидепрес-санты</w:t>
            </w:r>
          </w:p>
          <w:p w14:paraId="457DDB9B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0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85EB236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Корнетов, Н. А. Депрессия в неврологии : учебное пособие / Н. А. Корнетов. — Томск : СибГМУ, 2018. — 161 с. — ISBN 978-5-98591-131-2. — Текст : электронный // Лань : электронно-библиотечная система. — URL: </w:t>
            </w:r>
            <w:r>
              <w:fldChar w:fldCharType="begin"/>
            </w:r>
            <w:r>
              <w:instrText xml:space="preserve"> HYPERLINK "https://e.lanbook.com/book/113549"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https://e.lanbook.com/book/113549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7EE76F6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338D7BB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81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6B9141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Выберите несколько правильных ответов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544E3E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14:paraId="33BE67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FA8B601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65B0F37">
            <w:pPr>
              <w:spacing w:after="0" w:line="24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 негативным симптомам шизофрении относят:</w:t>
            </w:r>
          </w:p>
          <w:p w14:paraId="7E639C6D">
            <w:pPr>
              <w:spacing w:after="0" w:line="240" w:lineRule="atLeast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А. амбивалентность.</w:t>
            </w:r>
          </w:p>
          <w:p w14:paraId="4E74ED92">
            <w:pPr>
              <w:spacing w:after="0" w:line="240" w:lineRule="atLeast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Б. схизис.</w:t>
            </w:r>
          </w:p>
          <w:p w14:paraId="76CACA22">
            <w:pPr>
              <w:spacing w:after="0" w:line="240" w:lineRule="atLeast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В. аутизм.</w:t>
            </w:r>
          </w:p>
          <w:p w14:paraId="5CB98139">
            <w:pPr>
              <w:spacing w:after="0" w:line="240" w:lineRule="atLeast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автоматизмы.</w:t>
            </w:r>
          </w:p>
          <w:p w14:paraId="539F3FBF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F5D6CA3">
            <w:pPr>
              <w:spacing w:after="0" w:line="240" w:lineRule="atLeast"/>
              <w:ind w:left="708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А.амбивалентность.</w:t>
            </w:r>
          </w:p>
          <w:p w14:paraId="5E1D726B">
            <w:pPr>
              <w:spacing w:after="0" w:line="240" w:lineRule="atLeast"/>
              <w:ind w:left="708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Б. схизис.</w:t>
            </w:r>
          </w:p>
          <w:p w14:paraId="2ABB5E78">
            <w:pPr>
              <w:spacing w:after="0" w:line="240" w:lineRule="atLeast"/>
              <w:ind w:left="708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В. аутизм.</w:t>
            </w:r>
          </w:p>
          <w:p w14:paraId="7123F523">
            <w:pPr>
              <w:spacing w:after="0"/>
              <w:ind w:left="708"/>
              <w:rPr>
                <w:rFonts w:ascii="Times New Roman" w:hAnsi="Times New Roman"/>
                <w:sz w:val="20"/>
              </w:rPr>
            </w:pPr>
          </w:p>
          <w:p w14:paraId="0B802DDD">
            <w:pPr>
              <w:spacing w:after="0"/>
              <w:ind w:left="708"/>
              <w:rPr>
                <w:rFonts w:ascii="Times New Roman" w:hAnsi="Times New Roman"/>
                <w:sz w:val="20"/>
              </w:rPr>
            </w:pPr>
          </w:p>
          <w:p w14:paraId="4F6C2B5C">
            <w:pPr>
              <w:spacing w:after="0"/>
              <w:ind w:left="708"/>
              <w:rPr>
                <w:rFonts w:ascii="Times New Roman" w:hAnsi="Times New Roman"/>
                <w:sz w:val="20"/>
              </w:rPr>
            </w:pPr>
          </w:p>
          <w:p w14:paraId="03C84B7B">
            <w:pPr>
              <w:spacing w:after="0"/>
              <w:ind w:left="708"/>
              <w:rPr>
                <w:rFonts w:ascii="Times New Roman" w:hAnsi="Times New Roman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604661B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Цыганков, Б. Д. Психиатрия. Основы клинической психопатологии : учебник / Цыганков Б. Д. , Овсянников С. А. - 3-е изд. , стер. - Москва : ГЭОТАР-Медиа, 2021. - 384 с. - ISBN 978-5-9704-5876-1.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"https://www.studentlibrary.ru/book/ISBN9785970458761.html"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https://www.studentlibrary.ru/book/ISBN9785970458761.html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  <w:p w14:paraId="61CDEB0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</w:tr>
      <w:tr w14:paraId="0627A6A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AA2D6C9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416A686">
            <w:pPr>
              <w:shd w:val="clear" w:color="auto" w:fill="FFFFFF"/>
              <w:spacing w:after="0" w:line="240" w:lineRule="atLeast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Выделяют следующие виды болезни Альцгеймера:</w:t>
            </w:r>
          </w:p>
          <w:p w14:paraId="33FF43CA">
            <w:pPr>
              <w:shd w:val="clear" w:color="auto" w:fill="FFFFFF"/>
              <w:spacing w:after="0" w:line="240" w:lineRule="atLeast"/>
              <w:ind w:left="708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А. деменция при БА с поздним началом</w:t>
            </w:r>
          </w:p>
          <w:p w14:paraId="62D85F71">
            <w:pPr>
              <w:shd w:val="clear" w:color="auto" w:fill="FFFFFF"/>
              <w:spacing w:after="0" w:line="240" w:lineRule="atLeast"/>
              <w:ind w:left="708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Б. деменция при БА с ранним началом</w:t>
            </w:r>
          </w:p>
          <w:p w14:paraId="21D261B2">
            <w:pPr>
              <w:shd w:val="clear" w:color="auto" w:fill="FFFFFF"/>
              <w:spacing w:after="0" w:line="240" w:lineRule="atLeast"/>
              <w:ind w:left="708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В. юношеская форма БА</w:t>
            </w:r>
          </w:p>
          <w:p w14:paraId="1EFAB5DE">
            <w:pPr>
              <w:shd w:val="clear" w:color="auto" w:fill="FFFFFF"/>
              <w:spacing w:after="0" w:line="240" w:lineRule="atLeast"/>
              <w:ind w:left="708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Г. регредиентная форма БА</w:t>
            </w:r>
          </w:p>
          <w:p w14:paraId="131FD513">
            <w:pPr>
              <w:spacing w:after="0" w:line="240" w:lineRule="atLeast"/>
              <w:rPr>
                <w:rFonts w:ascii="Times New Roman" w:hAnsi="Times New Roman"/>
              </w:rPr>
            </w:pPr>
          </w:p>
          <w:p w14:paraId="473E020F">
            <w:pPr>
              <w:spacing w:after="0" w:line="240" w:lineRule="atLeast"/>
              <w:rPr>
                <w:rFonts w:ascii="Times New Roman" w:hAnsi="Times New Roman"/>
              </w:rPr>
            </w:pPr>
          </w:p>
          <w:p w14:paraId="30E1D038">
            <w:pPr>
              <w:spacing w:after="0" w:line="240" w:lineRule="atLeast"/>
              <w:ind w:left="708"/>
              <w:rPr>
                <w:rFonts w:ascii="Times New Roman" w:hAnsi="Times New Roman"/>
                <w:sz w:val="20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1FDB4DB">
            <w:pPr>
              <w:shd w:val="clear" w:color="auto" w:fill="FFFFFF"/>
              <w:spacing w:after="0" w:line="240" w:lineRule="atLeast"/>
              <w:ind w:left="708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А. деменция при БА с поздним началом</w:t>
            </w:r>
          </w:p>
          <w:p w14:paraId="5D101E75">
            <w:pPr>
              <w:shd w:val="clear" w:color="auto" w:fill="FFFFFF"/>
              <w:spacing w:after="0" w:line="240" w:lineRule="atLeast"/>
              <w:ind w:left="708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Б. деменция при БА с ранним началом</w:t>
            </w:r>
          </w:p>
          <w:p w14:paraId="4E6D53BB">
            <w:pPr>
              <w:spacing w:after="0" w:line="240" w:lineRule="atLeast"/>
              <w:ind w:left="708"/>
              <w:rPr>
                <w:rFonts w:ascii="Times New Roman" w:hAnsi="Times New Roman"/>
              </w:rPr>
            </w:pPr>
          </w:p>
          <w:p w14:paraId="533215FB">
            <w:pPr>
              <w:spacing w:after="0" w:line="240" w:lineRule="atLeast"/>
              <w:ind w:left="708"/>
              <w:rPr>
                <w:rFonts w:ascii="Times New Roman" w:hAnsi="Times New Roman"/>
              </w:rPr>
            </w:pPr>
          </w:p>
          <w:p w14:paraId="43823159">
            <w:pPr>
              <w:spacing w:after="0" w:line="240" w:lineRule="atLeast"/>
              <w:ind w:left="708"/>
              <w:rPr>
                <w:rFonts w:ascii="Times New Roman" w:hAnsi="Times New Roman"/>
                <w:sz w:val="20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4AC0423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0CF8B14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A304854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953902F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 атипичным нейролептикам относят:</w:t>
            </w:r>
          </w:p>
          <w:p w14:paraId="45CF5AD4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рисперидон</w:t>
            </w:r>
          </w:p>
          <w:p w14:paraId="3EDC453E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Б. оланзапин </w:t>
            </w:r>
          </w:p>
          <w:p w14:paraId="23592747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В. аминазин</w:t>
            </w:r>
          </w:p>
          <w:p w14:paraId="2E449AC6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галоперидол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8F25874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рисперидон</w:t>
            </w:r>
          </w:p>
          <w:p w14:paraId="2438084C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Б. оланзапин </w:t>
            </w:r>
          </w:p>
          <w:p w14:paraId="14A32141">
            <w:pPr>
              <w:pStyle w:val="436"/>
              <w:rPr>
                <w:rFonts w:ascii="Times New Roman" w:hAnsi="Times New Roman"/>
                <w:sz w:val="20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13F85B1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Васильев, Ю. Н. Экстрапирамидные расстройства для врачей : учебное пособие / Ю. Н. Васильев, Ю. Н. Быков, Т. Б. Бендер. — Иркутск : ИГМУ, 2018. — 84 с. — Текст : электронный // Лань : электронно-библиотечная система. — URL: </w:t>
            </w:r>
            <w:r>
              <w:fldChar w:fldCharType="begin"/>
            </w:r>
            <w:r>
              <w:instrText xml:space="preserve"> HYPERLINK "https://e.lanbook.com/book/158811"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https://e.lanbook.com/book/158811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0642FC4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BB6437E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A4809EB">
            <w:pPr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Синдром дефицита норадреналина включает:</w:t>
            </w:r>
          </w:p>
          <w:p w14:paraId="18B171B6">
            <w:pPr>
              <w:spacing w:after="0"/>
              <w:ind w:left="708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А. моторную заторможенность</w:t>
            </w:r>
          </w:p>
          <w:p w14:paraId="6A6417D3">
            <w:pPr>
              <w:spacing w:after="0"/>
              <w:ind w:left="708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Б. трудность концентрации внимания</w:t>
            </w:r>
          </w:p>
          <w:p w14:paraId="1CF2E926">
            <w:pPr>
              <w:spacing w:after="0"/>
              <w:ind w:left="708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В. чрезмерно абстрактное мышление</w:t>
            </w:r>
          </w:p>
          <w:p w14:paraId="2DE71512">
            <w:pPr>
              <w:spacing w:after="0" w:line="240" w:lineRule="atLeast"/>
              <w:ind w:left="708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 xml:space="preserve">Г. </w:t>
            </w:r>
            <w:r>
              <w:rPr>
                <w:rFonts w:ascii="Times New Roman" w:hAnsi="Times New Roman"/>
                <w:sz w:val="20"/>
              </w:rPr>
              <w:t>анорексию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5202B35">
            <w:pPr>
              <w:spacing w:after="0"/>
              <w:ind w:left="708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А. моторную заторможенность</w:t>
            </w:r>
          </w:p>
          <w:p w14:paraId="0E2657AA">
            <w:pPr>
              <w:spacing w:after="0"/>
              <w:ind w:left="708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Б. трудность концентрации внимания</w:t>
            </w:r>
          </w:p>
          <w:p w14:paraId="6FFDCC34">
            <w:pPr>
              <w:spacing w:after="0" w:line="240" w:lineRule="atLeast"/>
              <w:ind w:left="708"/>
              <w:rPr>
                <w:rFonts w:ascii="Times New Roman" w:hAnsi="Times New Roman"/>
                <w:sz w:val="20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68FD09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Корнетов, Н. А. Депрессия в неврологии : учебное пособие / Н. А. Корнетов. — Томск : СибГМУ, 2018. — 161 с. — ISBN 978-5-98591-131-2. — Текст : электронный // Лань : электронно-библиотечная система. — URL: </w:t>
            </w:r>
            <w:r>
              <w:fldChar w:fldCharType="begin"/>
            </w:r>
            <w:r>
              <w:instrText xml:space="preserve"> HYPERLINK "https://e.lanbook.com/book/113549"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https://e.lanbook.com/book/113549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2B003BC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2D47F77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D2ACC00">
            <w:pPr>
              <w:spacing w:after="0" w:line="24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 терапии клозапином необходимо контролировать результаты следующих исследований:</w:t>
            </w:r>
          </w:p>
          <w:p w14:paraId="2DE0F8B0">
            <w:pPr>
              <w:spacing w:after="0" w:line="240" w:lineRule="atLeast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А. ОАК.</w:t>
            </w:r>
          </w:p>
          <w:p w14:paraId="2AB145DD">
            <w:pPr>
              <w:spacing w:after="0" w:line="240" w:lineRule="atLeast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Б. ЭКГ.</w:t>
            </w:r>
          </w:p>
          <w:p w14:paraId="6DD20586">
            <w:pPr>
              <w:spacing w:after="0" w:line="240" w:lineRule="atLeast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В. ЭЭГ.</w:t>
            </w:r>
          </w:p>
          <w:p w14:paraId="2D2AE882">
            <w:pPr>
              <w:spacing w:after="0" w:line="240" w:lineRule="atLeast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Коагулограмма</w:t>
            </w:r>
          </w:p>
          <w:p w14:paraId="62267C65">
            <w:pPr>
              <w:shd w:val="clear" w:color="auto" w:fill="FFFFFF"/>
              <w:spacing w:after="0" w:line="240" w:lineRule="atLeast"/>
              <w:ind w:left="708"/>
              <w:rPr>
                <w:rFonts w:ascii="Times New Roman" w:hAnsi="Times New Roman"/>
                <w:szCs w:val="22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97F1F3B">
            <w:pPr>
              <w:spacing w:after="0" w:line="240" w:lineRule="atLeast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А. ОАК.</w:t>
            </w:r>
          </w:p>
          <w:p w14:paraId="1CDE13E5">
            <w:pPr>
              <w:spacing w:after="0" w:line="240" w:lineRule="atLeast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Б. ЭКГ.</w:t>
            </w:r>
          </w:p>
          <w:p w14:paraId="0EADFC9B">
            <w:pPr>
              <w:spacing w:after="0" w:line="240" w:lineRule="atLeast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В. ЭЭГ.</w:t>
            </w:r>
          </w:p>
          <w:p w14:paraId="43C07391">
            <w:pPr>
              <w:shd w:val="clear" w:color="auto" w:fill="FFFFFF"/>
              <w:spacing w:after="0" w:line="240" w:lineRule="atLeast"/>
              <w:ind w:left="708"/>
              <w:rPr>
                <w:rFonts w:ascii="Times New Roman" w:hAnsi="Times New Roman"/>
                <w:szCs w:val="22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91E506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  <w:r>
              <w:rPr>
                <w:rFonts w:ascii="Times New Roman" w:hAnsi="Times New Roman"/>
                <w:sz w:val="20"/>
              </w:rPr>
              <w:t xml:space="preserve"> </w:t>
            </w:r>
          </w:p>
        </w:tc>
      </w:tr>
      <w:tr w14:paraId="5CFED3C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301A3B2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0F1C72C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Инволюционная депрессия может быть представлена:</w:t>
            </w:r>
          </w:p>
          <w:p w14:paraId="46729EDA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ажитированной депрессией</w:t>
            </w:r>
          </w:p>
          <w:p w14:paraId="3644F00E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депрессией с бредом Котара</w:t>
            </w:r>
          </w:p>
          <w:p w14:paraId="0DBA2148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В. депрессивно-бредовым синдромом</w:t>
            </w:r>
          </w:p>
          <w:p w14:paraId="389B729E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эмоциональной холодностью</w:t>
            </w:r>
          </w:p>
          <w:p w14:paraId="3E88D85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2E12DC5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ажитированной депрессией</w:t>
            </w:r>
          </w:p>
          <w:p w14:paraId="33A5AB12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депрессией с бредом Котара</w:t>
            </w:r>
          </w:p>
          <w:p w14:paraId="75A09678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В. депрессивно-бредовым синдромом</w:t>
            </w:r>
          </w:p>
          <w:p w14:paraId="2CB97DFE">
            <w:pPr>
              <w:pStyle w:val="436"/>
              <w:rPr>
                <w:rFonts w:ascii="Times New Roman" w:hAnsi="Times New Roman"/>
                <w:sz w:val="20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323519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Ковалев, Ю. В. Диагностика депрессии : учебный атлас / Ю. В. Ковалев. – Ижевск : Государственное бюджетное образовательное учреждение высшего профессионального образования "Ижевская государственная медицинская академия" Министерства здравоохранения Российской Федерации, 2024. – 144 с. – ISBN 978-5-392-41035-4. – EDN DOUFMM. Текст : // ЭБС «Научна электронная библиотека Elibrary.ru» : [сайт]. - URL : </w:t>
            </w:r>
            <w:r>
              <w:fldChar w:fldCharType="begin"/>
            </w:r>
            <w:r>
              <w:instrText xml:space="preserve"> HYPERLINK "https://elibrary.ru/item.asp?id=59886033"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https://elibrary.ru/item.asp?id=59886033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  <w:r>
              <w:rPr>
                <w:rFonts w:ascii="Times New Roman" w:hAnsi="Times New Roman"/>
                <w:sz w:val="20"/>
              </w:rPr>
              <w:t xml:space="preserve"> </w:t>
            </w:r>
          </w:p>
        </w:tc>
      </w:tr>
      <w:tr w14:paraId="5AC4448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70FF1D5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9BD3F1C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 противопоказаниям к лечению амитриптилином относятся</w:t>
            </w:r>
          </w:p>
          <w:p w14:paraId="6C2B00FE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глаукома</w:t>
            </w:r>
          </w:p>
          <w:p w14:paraId="48D1F8CC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гипертрофия простаты</w:t>
            </w:r>
          </w:p>
          <w:p w14:paraId="3A4292EF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В. мерцательная аритмия</w:t>
            </w:r>
          </w:p>
          <w:p w14:paraId="270BB916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туберкулез легких</w:t>
            </w:r>
          </w:p>
          <w:p w14:paraId="07C847CE">
            <w:pPr>
              <w:tabs>
                <w:tab w:val="left" w:pos="284"/>
              </w:tabs>
              <w:spacing w:after="0" w:line="240" w:lineRule="atLeast"/>
              <w:rPr>
                <w:rFonts w:ascii="Times New Roman" w:hAnsi="Times New Roman"/>
              </w:rPr>
            </w:pPr>
          </w:p>
          <w:p w14:paraId="29774FE7">
            <w:pPr>
              <w:tabs>
                <w:tab w:val="left" w:pos="284"/>
              </w:tabs>
              <w:spacing w:after="0" w:line="240" w:lineRule="atLeast"/>
              <w:rPr>
                <w:rFonts w:ascii="Times New Roman" w:hAnsi="Times New Roman"/>
              </w:rPr>
            </w:pPr>
          </w:p>
          <w:p w14:paraId="61410EE2">
            <w:pPr>
              <w:tabs>
                <w:tab w:val="left" w:pos="284"/>
              </w:tabs>
              <w:spacing w:after="0" w:line="240" w:lineRule="atLeast"/>
              <w:ind w:left="284"/>
              <w:rPr>
                <w:rFonts w:ascii="Times New Roman" w:hAnsi="Times New Roman"/>
                <w:sz w:val="20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7E4D643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глаукома</w:t>
            </w:r>
          </w:p>
          <w:p w14:paraId="40FC79DE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гипертрофия простаты</w:t>
            </w:r>
          </w:p>
          <w:p w14:paraId="30DC15F6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В. мерцательная аритмия</w:t>
            </w:r>
          </w:p>
          <w:p w14:paraId="06434FD1">
            <w:pPr>
              <w:spacing w:after="0" w:line="240" w:lineRule="atLeast"/>
              <w:ind w:left="773"/>
              <w:rPr>
                <w:rFonts w:ascii="Times New Roman" w:hAnsi="Times New Roman"/>
              </w:rPr>
            </w:pPr>
          </w:p>
          <w:p w14:paraId="5F59C969">
            <w:pPr>
              <w:spacing w:after="0" w:line="240" w:lineRule="atLeast"/>
              <w:ind w:left="773"/>
              <w:rPr>
                <w:rFonts w:ascii="Times New Roman" w:hAnsi="Times New Roman"/>
              </w:rPr>
            </w:pPr>
          </w:p>
          <w:p w14:paraId="12909BBC">
            <w:pPr>
              <w:spacing w:after="0" w:line="240" w:lineRule="atLeast"/>
              <w:ind w:left="773"/>
              <w:rPr>
                <w:rFonts w:ascii="Times New Roman" w:hAnsi="Times New Roman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0B345E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Александровский, Ю. А. Психиатрия : национальное руководство / гл. ред. : Ю. А. Александровский, Н. Г. Незнанов. - 2-е изд. , перераб. и доп. - Москва : ГЭОТАР-Медиа, 2020. - 1008 с. - ISBN 978-5-9704-5414-5.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"https://www.studentlibrary.ru/book/ISBN9785970444627.html"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https://www.studentlibrary.ru/book/ISBN9785970444627.html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  <w:p w14:paraId="088E6BA5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</w:tr>
      <w:tr w14:paraId="12DFC63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686A420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6531D5D">
            <w:pPr>
              <w:spacing w:after="0" w:line="24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Основные виды шизотипического расстройства:</w:t>
            </w:r>
          </w:p>
          <w:p w14:paraId="1D9A6C67">
            <w:pPr>
              <w:spacing w:after="0" w:line="240" w:lineRule="atLeast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А. неврозоподобная шизофрения.</w:t>
            </w:r>
          </w:p>
          <w:p w14:paraId="483D694F">
            <w:pPr>
              <w:spacing w:after="0" w:line="240" w:lineRule="atLeast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Б. психопатоподобная шизофрения.</w:t>
            </w:r>
          </w:p>
          <w:p w14:paraId="76FDD6E2">
            <w:pPr>
              <w:spacing w:after="0" w:line="240" w:lineRule="atLeast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В. бедная симптомами шизофрения (по типу простой)</w:t>
            </w:r>
          </w:p>
          <w:p w14:paraId="03299E7B">
            <w:pPr>
              <w:spacing w:after="0" w:line="240" w:lineRule="atLeast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параноидная шизофрения.</w:t>
            </w:r>
          </w:p>
          <w:p w14:paraId="6EB18A41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C11DAF3">
            <w:pPr>
              <w:spacing w:after="0" w:line="240" w:lineRule="atLeast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А. неврозоподобная шизофрения.</w:t>
            </w:r>
          </w:p>
          <w:p w14:paraId="44096615">
            <w:pPr>
              <w:spacing w:after="0" w:line="240" w:lineRule="atLeast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Б. психопатоподобная шизофрения.</w:t>
            </w:r>
          </w:p>
          <w:p w14:paraId="379E0A3F">
            <w:pPr>
              <w:spacing w:after="0" w:line="240" w:lineRule="atLeast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В. бедная симптомами шизофрения (по типу простой)</w:t>
            </w:r>
          </w:p>
          <w:p w14:paraId="44FBEBD4">
            <w:pPr>
              <w:pStyle w:val="436"/>
              <w:rPr>
                <w:rFonts w:ascii="Times New Roman" w:hAnsi="Times New Roman"/>
                <w:sz w:val="20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F92EECC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Современный взгляд на вопросы этиологии и патогенеза шизофрении : учебно-методическое пособие / А. Э. Гареева, И. Ф. Тимербулатов, Е. М. Евтушенко, М. Ф. Тимербулатова. — Уфа : БГМУ, 2020. — 71 с. — Текст : электронный // Лань : электронно-библиотечная система. — URL: </w:t>
            </w:r>
            <w:r>
              <w:fldChar w:fldCharType="begin"/>
            </w:r>
            <w:r>
              <w:instrText xml:space="preserve"> HYPERLINK "https://e.lanbook.com/book/174058"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https://e.lanbook.com/book/174058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  <w:r>
              <w:rPr>
                <w:rFonts w:ascii="Times New Roman" w:hAnsi="Times New Roman"/>
                <w:sz w:val="20"/>
              </w:rPr>
              <w:t xml:space="preserve"> </w:t>
            </w:r>
          </w:p>
        </w:tc>
      </w:tr>
      <w:tr w14:paraId="1E93D3C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DC468CD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2F5501F">
            <w:pPr>
              <w:spacing w:after="0" w:line="240" w:lineRule="atLeast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Синдром Кандинского-Клерамбо включает</w:t>
            </w:r>
          </w:p>
          <w:p w14:paraId="780F9252">
            <w:pPr>
              <w:spacing w:after="0" w:line="240" w:lineRule="atLeast"/>
              <w:ind w:left="708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А. бред воздействия</w:t>
            </w:r>
          </w:p>
          <w:p w14:paraId="086D448F">
            <w:pPr>
              <w:spacing w:after="0" w:line="240" w:lineRule="atLeast"/>
              <w:ind w:left="708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Б. псевдогаллюцинации</w:t>
            </w:r>
          </w:p>
          <w:p w14:paraId="62EBE3A9">
            <w:pPr>
              <w:spacing w:after="0" w:line="240" w:lineRule="atLeast"/>
              <w:ind w:left="708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В. психические автоматизмы</w:t>
            </w:r>
          </w:p>
          <w:p w14:paraId="0E89AFB3">
            <w:pPr>
              <w:spacing w:after="0" w:line="240" w:lineRule="atLeast"/>
              <w:ind w:left="708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Г. аффективные расстройства</w:t>
            </w:r>
          </w:p>
          <w:p w14:paraId="53262FAE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B001540">
            <w:pPr>
              <w:spacing w:after="0" w:line="240" w:lineRule="atLeast"/>
              <w:ind w:left="708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А. бред воздействия</w:t>
            </w:r>
          </w:p>
          <w:p w14:paraId="4D3C3FCB">
            <w:pPr>
              <w:spacing w:after="0" w:line="240" w:lineRule="atLeast"/>
              <w:ind w:left="708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Б. псевдо-галлюцинации</w:t>
            </w:r>
          </w:p>
          <w:p w14:paraId="1B683F37">
            <w:pPr>
              <w:spacing w:after="0" w:line="240" w:lineRule="atLeast"/>
              <w:ind w:left="708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В. психические автоматизмы</w:t>
            </w:r>
          </w:p>
          <w:p w14:paraId="094DED1C">
            <w:pPr>
              <w:pStyle w:val="436"/>
              <w:rPr>
                <w:rFonts w:ascii="Times New Roman" w:hAnsi="Times New Roman"/>
                <w:szCs w:val="22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D8E13A2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Александровский, Ю. А. Психиатрия : национальное руководство / гл. ред. : Ю. А. Александровский, Н. Г. Незнанов. - 2-е изд. , перераб. и доп. - Москва : ГЭОТАР-Медиа, 2020. - 1008 с. - ISBN 978-5-9704-5414-5.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"https://www.studentlibrary.ru/book/ISBN9785970444627.html"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https://www.studentlibrary.ru/book/ISBN9785970444627.html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  <w:r>
              <w:rPr>
                <w:rFonts w:ascii="Times New Roman" w:hAnsi="Times New Roman"/>
                <w:sz w:val="20"/>
              </w:rPr>
              <w:t xml:space="preserve"> </w:t>
            </w:r>
          </w:p>
        </w:tc>
      </w:tr>
      <w:tr w14:paraId="57DC395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82FDC99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F2E9D9E">
            <w:pPr>
              <w:tabs>
                <w:tab w:val="left" w:pos="284"/>
              </w:tabs>
              <w:spacing w:after="0" w:line="24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Триада В.П. Протопопова включает:</w:t>
            </w:r>
          </w:p>
          <w:p w14:paraId="4A618D8A">
            <w:pPr>
              <w:tabs>
                <w:tab w:val="left" w:pos="284"/>
              </w:tabs>
              <w:spacing w:after="0" w:line="240" w:lineRule="atLeast"/>
              <w:ind w:left="28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А. тахикардию</w:t>
            </w:r>
          </w:p>
          <w:p w14:paraId="1B7FCA7E">
            <w:pPr>
              <w:tabs>
                <w:tab w:val="left" w:pos="284"/>
              </w:tabs>
              <w:spacing w:after="0" w:line="240" w:lineRule="atLeast"/>
              <w:ind w:left="28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Б. спастические запоры</w:t>
            </w:r>
          </w:p>
          <w:p w14:paraId="1087F1B5">
            <w:pPr>
              <w:tabs>
                <w:tab w:val="left" w:pos="284"/>
              </w:tabs>
              <w:spacing w:after="0" w:line="240" w:lineRule="atLeast"/>
              <w:ind w:left="28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В. мидриаз</w:t>
            </w:r>
          </w:p>
          <w:p w14:paraId="4A506D7E">
            <w:pPr>
              <w:tabs>
                <w:tab w:val="left" w:pos="284"/>
              </w:tabs>
              <w:spacing w:after="0" w:line="240" w:lineRule="atLeast"/>
              <w:ind w:left="28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сухость слизистых</w:t>
            </w:r>
          </w:p>
          <w:p w14:paraId="0A855238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0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7AFE0D9">
            <w:pPr>
              <w:spacing w:after="0" w:line="240" w:lineRule="atLeast"/>
              <w:ind w:left="77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А. тахикардию</w:t>
            </w:r>
          </w:p>
          <w:p w14:paraId="7151A8A4">
            <w:pPr>
              <w:spacing w:after="0" w:line="240" w:lineRule="atLeast"/>
              <w:ind w:left="77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Б. спастические запоры</w:t>
            </w:r>
          </w:p>
          <w:p w14:paraId="64BF842D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0"/>
              </w:rPr>
            </w:pPr>
            <w:r>
              <w:t>В. мидриаз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23EA211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Корнетов, Н. А. Депрессия в неврологии : учебное пособие / Н. А. Корнетов. — Томск : СибГМУ, 2018. — 161 с. — ISBN 978-5-98591-131-2. — Текст : электронный // Лань : электронно-библиотечная система. — URL: </w:t>
            </w:r>
            <w:r>
              <w:fldChar w:fldCharType="begin"/>
            </w:r>
            <w:r>
              <w:instrText xml:space="preserve"> HYPERLINK "https://e.lanbook.com/book/113549"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https://e.lanbook.com/book/113549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</w:tbl>
    <w:p w14:paraId="3690D6A3">
      <w:pPr>
        <w:spacing w:after="0" w:line="240" w:lineRule="auto"/>
        <w:rPr>
          <w:rFonts w:ascii="Times New Roman" w:hAnsi="Times New Roman"/>
          <w:sz w:val="20"/>
        </w:rPr>
      </w:pPr>
    </w:p>
    <w:p w14:paraId="6D86F3BE">
      <w:pPr>
        <w:spacing w:after="0" w:line="240" w:lineRule="auto"/>
        <w:jc w:val="center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Задания открытого типа</w:t>
      </w:r>
    </w:p>
    <w:p w14:paraId="6D41B9A1">
      <w:pPr>
        <w:spacing w:after="0" w:line="240" w:lineRule="auto"/>
        <w:rPr>
          <w:rFonts w:ascii="Times New Roman" w:hAnsi="Times New Roman"/>
          <w:sz w:val="20"/>
        </w:rPr>
      </w:pPr>
    </w:p>
    <w:p w14:paraId="0D7B4E34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Ситуационные задачи/кейсы</w:t>
      </w:r>
    </w:p>
    <w:p w14:paraId="4E73C5FB">
      <w:pPr>
        <w:spacing w:after="0" w:line="240" w:lineRule="auto"/>
        <w:rPr>
          <w:rFonts w:ascii="Times New Roman" w:hAnsi="Times New Roman"/>
          <w:sz w:val="20"/>
        </w:rPr>
      </w:pPr>
    </w:p>
    <w:tbl>
      <w:tblPr>
        <w:tblStyle w:val="12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9"/>
        <w:gridCol w:w="4113"/>
        <w:gridCol w:w="2695"/>
        <w:gridCol w:w="2268"/>
      </w:tblGrid>
      <w:tr w14:paraId="77BE69F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  <w:jc w:val="center"/>
        </w:trPr>
        <w:tc>
          <w:tcPr>
            <w:tcW w:w="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4A7F04A7">
            <w:pPr>
              <w:spacing w:after="0" w:line="240" w:lineRule="auto"/>
              <w:ind w:left="4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№</w:t>
            </w:r>
          </w:p>
        </w:tc>
        <w:tc>
          <w:tcPr>
            <w:tcW w:w="4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E245AD">
            <w:pPr>
              <w:spacing w:after="0" w:line="240" w:lineRule="auto"/>
              <w:ind w:left="4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Содержание задания</w:t>
            </w:r>
          </w:p>
        </w:tc>
        <w:tc>
          <w:tcPr>
            <w:tcW w:w="2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97AA81">
            <w:pPr>
              <w:spacing w:after="0" w:line="240" w:lineRule="auto"/>
              <w:ind w:left="4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Правильный ответ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74FA97">
            <w:pPr>
              <w:spacing w:after="0" w:line="240" w:lineRule="auto"/>
              <w:ind w:left="4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Источник</w:t>
            </w:r>
          </w:p>
        </w:tc>
      </w:tr>
      <w:tr w14:paraId="4B79EC3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</w:tcPr>
          <w:p w14:paraId="5EF507C5">
            <w:pPr>
              <w:pStyle w:val="436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0"/>
              </w:rPr>
            </w:pPr>
          </w:p>
          <w:p w14:paraId="7937E9F4">
            <w:r>
              <w:t>1.</w:t>
            </w:r>
          </w:p>
        </w:tc>
        <w:tc>
          <w:tcPr>
            <w:tcW w:w="4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1172A3A">
            <w:pPr>
              <w:pStyle w:val="15"/>
              <w:spacing w:after="0"/>
              <w:ind w:left="60"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Задача 1</w:t>
            </w:r>
          </w:p>
          <w:p w14:paraId="20BBE530">
            <w:pPr>
              <w:pStyle w:val="15"/>
              <w:spacing w:after="0"/>
              <w:ind w:left="60" w:right="2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Мужчина. 42 года. Достоверных сведений о наследственности нет. Посещал ДДУ, в школу пошел в срок. Окончил 8 классов, ПТУ по специальности «электрогазосварщик». Служил в армии (морская пехота), демобилизован в срок. Работал кровельщиком. Около 20 лет нигде не работает, находился на иждивении родителей, после их смерти в течение 2 лет живет с сестрой. Из перенесенных заболеваний – простудные. </w:t>
            </w:r>
          </w:p>
          <w:p w14:paraId="63542E7D">
            <w:pPr>
              <w:pStyle w:val="15"/>
              <w:spacing w:after="0"/>
              <w:ind w:left="60" w:right="2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Психические расстройства отмечаются около 20 лет, когда впервые стал испытывать необычные ощущения в теле, стал считать, что «органы переместились, поменялись местами, мешают дышать», в связи с чем бросил работу, пытался обследоваться у врачей-интернистов, но патологии не выявлено, самостоятельно установил себе диагноз «остеопороз» и далее нигде не работал, вел замкнутый образ жизни, жил на иждивении у родителей.</w:t>
            </w:r>
          </w:p>
          <w:p w14:paraId="2F885943">
            <w:pPr>
              <w:pStyle w:val="15"/>
              <w:spacing w:after="0"/>
              <w:ind w:left="60" w:right="2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 течение последнего полугода обратил на себя внимание родственников тем, что разговаривал в пространство, сообщал о «жуке» в голове, который определяет, когда нужно есть и спать, когда вызывать скорую помощь. Сообщал о том, что внутренние органы у него разложились, что 2-хлетний сын племянницы «высасывает» его энергию, в связи с чем перестал общаться с родными.</w:t>
            </w:r>
          </w:p>
          <w:p w14:paraId="1CD52FBE">
            <w:pPr>
              <w:pStyle w:val="15"/>
              <w:spacing w:after="0"/>
              <w:ind w:left="60" w:right="2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 ОТДЕЛЕНИИ: Вначале пытался полностью диссимулировать симптоматику, но затем сообщил, что слышит внутри головы шум стройки, работающего трактора, «непонятный голос, который дает советы, предсказывает будущее, комментирует – в скорой все время повторял, что меня будут целый день катать», сообщил, что ощущает неприятный запах от своего тела, что свидетельствует о том, что «все внутренние органы сгнили, после того, как перемешались…до сих пор за столько лет дыхание не восстановилась – это остеопороз». С окружающими не общается, абуличен, неряшлив, все свободное время проводит в постели, встает по необходимости, интересы витальные, во время визитов сестры формален, домашними делами не интересуется, стремится как можно быстрее закончить разговор. </w:t>
            </w:r>
          </w:p>
          <w:p w14:paraId="39953BAE">
            <w:pPr>
              <w:pStyle w:val="15"/>
              <w:spacing w:after="0"/>
              <w:ind w:right="2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1. Назовите симптомы. </w:t>
            </w:r>
          </w:p>
          <w:p w14:paraId="2D1F49C5">
            <w:pPr>
              <w:pStyle w:val="15"/>
              <w:spacing w:after="0"/>
              <w:ind w:left="60" w:right="2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2. Укажите синдром.</w:t>
            </w:r>
          </w:p>
          <w:p w14:paraId="245DCFF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3. Предварительный диагноз. </w:t>
            </w:r>
          </w:p>
        </w:tc>
        <w:tc>
          <w:tcPr>
            <w:tcW w:w="2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DFF7EC2">
            <w:pPr>
              <w:pStyle w:val="15"/>
              <w:spacing w:after="0"/>
              <w:ind w:right="2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Симптомы: Слуховые псевдогаллюцинации, обонятельные галлюцинации, сенестопатии, нигилистический бред, эмоционально-волевое снижение</w:t>
            </w:r>
          </w:p>
          <w:p w14:paraId="0DAEBE62">
            <w:pPr>
              <w:pStyle w:val="15"/>
              <w:spacing w:after="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Синдром: Галлюцинаторно-параноидный.</w:t>
            </w:r>
          </w:p>
          <w:p w14:paraId="03CA6A48">
            <w:pPr>
              <w:pStyle w:val="15"/>
              <w:spacing w:after="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Предварительный диагноз: Параноидная шизофрения, непрерывно-прогредиентное течение. Галлюцинаторно-параноидный синдром на фоне эмоционально-волевого дефекта.</w:t>
            </w:r>
          </w:p>
          <w:p w14:paraId="075BF3D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DA76FD3">
            <w:pPr>
              <w:pStyle w:val="15"/>
              <w:spacing w:after="0"/>
              <w:ind w:right="2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Цыганков, Б. Д. Психиатрия. Основы клинической психопатологии : учебник / Цыганков Б. Д. , Овсянников С. А. - 3-е изд. , стер. - Москва : ГЭОТАР-Медиа, 2021. - 384 с. - ISBN 978-5-9704-5876-1.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"https://www.studentlibrary.ru/book/ISBN9785970458761.html"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https://www.studentlibrary.ru/book/ISBN9785970458761.html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3F07448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</w:tcPr>
          <w:p w14:paraId="1F6899EF">
            <w:pPr>
              <w:numPr>
                <w:ilvl w:val="0"/>
                <w:numId w:val="5"/>
              </w:num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  <w:p w14:paraId="0AE61B07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2.</w:t>
            </w:r>
          </w:p>
        </w:tc>
        <w:tc>
          <w:tcPr>
            <w:tcW w:w="4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8A78DAC">
            <w:pPr>
              <w:pStyle w:val="15"/>
              <w:spacing w:after="0"/>
              <w:ind w:left="60"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Задача 2</w:t>
            </w:r>
          </w:p>
          <w:p w14:paraId="0EF2C6D2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Женщина, 30 лет. По характеру эгоцентричная, капризная, мнительная. Отец страдал туберкулезом легких, постоянно подозревая его у себя, многократно обследовалась, но патологии со стороны органов дыхания не обнаруживалось. 5 лет назад после конфликта с мужем, чтобы "успокоиться" хотела выпить таблетку фенибута, но поперхнулась, была рвота, возникло чувство удушья, страх смерти. Подобные состояния повторялись еще несколько раз при конфликтах с мужем и на работе. После очередного приступа в прошлом месяце появилось чувство сухости во рту, стала постоянно носить бутылочку с водой и несколько раз за день полоскать горло. На приеме после каждых 2-3 фразы полощет горло. </w:t>
            </w:r>
          </w:p>
          <w:p w14:paraId="12C216C5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1. Назовите симптомы. </w:t>
            </w:r>
          </w:p>
          <w:p w14:paraId="3AF04B0C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2. Укажите синдром. </w:t>
            </w:r>
          </w:p>
          <w:p w14:paraId="2F7BF024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3. Предварительный диагноз. </w:t>
            </w:r>
          </w:p>
        </w:tc>
        <w:tc>
          <w:tcPr>
            <w:tcW w:w="2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0B85451">
            <w:pPr>
              <w:pStyle w:val="15"/>
              <w:spacing w:after="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Симптомы: Вегетативные расстройства, как эквивалент тревоги, ипохондрия, личность истероидная.</w:t>
            </w:r>
          </w:p>
          <w:p w14:paraId="7A878CF3">
            <w:pPr>
              <w:pStyle w:val="15"/>
              <w:spacing w:after="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Синдром: Тревожный.</w:t>
            </w:r>
          </w:p>
          <w:p w14:paraId="3D374B33">
            <w:pPr>
              <w:pStyle w:val="15"/>
              <w:spacing w:after="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Предварительный диагноз: Соматоформная дисфункция вегетативной нервной системы у истероидной личности.</w:t>
            </w:r>
          </w:p>
          <w:p w14:paraId="0D4CC65C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562814D">
            <w:pPr>
              <w:tabs>
                <w:tab w:val="left" w:pos="1536"/>
              </w:tabs>
              <w:spacing w:after="0" w:line="240" w:lineRule="auto"/>
              <w:rPr>
                <w:rStyle w:val="27"/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Александровский, Ю. А. Психиатрия : национальное руководство / гл. ред. : Ю. А. Александровский, Н. Г. Незнанов. - 2-е изд. , перераб. и доп. - Москва : ГЭОТАР-Медиа, 2020. - 1008 с. - ISBN 978-5-9704-5414-5.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"https://www.studentlibrary.ru/book/ISBN9785970444627.html"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https://www.studentlibrary.ru/book/ISBN9785970444627.html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</w:tbl>
    <w:p w14:paraId="14DDF6C5">
      <w:pPr>
        <w:spacing w:after="0" w:line="240" w:lineRule="auto"/>
        <w:rPr>
          <w:rFonts w:ascii="Times New Roman" w:hAnsi="Times New Roman"/>
          <w:sz w:val="20"/>
        </w:rPr>
      </w:pPr>
    </w:p>
    <w:p w14:paraId="2250AEB9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Вопросы с развёрнутым ответом</w:t>
      </w:r>
    </w:p>
    <w:p w14:paraId="0C4BA9CE">
      <w:pPr>
        <w:spacing w:after="0" w:line="240" w:lineRule="auto"/>
        <w:rPr>
          <w:rFonts w:ascii="Times New Roman" w:hAnsi="Times New Roman"/>
          <w:sz w:val="20"/>
        </w:rPr>
      </w:pPr>
    </w:p>
    <w:tbl>
      <w:tblPr>
        <w:tblStyle w:val="12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4"/>
        <w:gridCol w:w="6115"/>
        <w:gridCol w:w="2532"/>
      </w:tblGrid>
      <w:tr w14:paraId="239874A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BDF8F6">
            <w:pPr>
              <w:spacing w:after="0" w:line="240" w:lineRule="auto"/>
              <w:ind w:left="4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№</w:t>
            </w:r>
          </w:p>
        </w:tc>
        <w:tc>
          <w:tcPr>
            <w:tcW w:w="6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04C6E5">
            <w:pPr>
              <w:spacing w:after="0" w:line="240" w:lineRule="auto"/>
              <w:ind w:left="4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Содержание задания</w:t>
            </w: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4EE448">
            <w:pPr>
              <w:spacing w:after="0" w:line="240" w:lineRule="auto"/>
              <w:ind w:left="4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Источник</w:t>
            </w:r>
          </w:p>
        </w:tc>
      </w:tr>
      <w:tr w14:paraId="4530035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ABEE921">
            <w:pPr>
              <w:spacing w:after="0" w:line="240" w:lineRule="auto"/>
              <w:ind w:left="158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6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9026A01">
            <w:pPr>
              <w:widowControl w:val="0"/>
              <w:spacing w:after="0"/>
              <w:ind w:right="1134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Система организации психиатрической помощи в России. Закон РФ "О психиатрической помощи и гарантиях прав граждан при ее оказании".</w:t>
            </w: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CA9B274">
            <w:pPr>
              <w:tabs>
                <w:tab w:val="left" w:pos="1536"/>
              </w:tabs>
              <w:spacing w:after="0" w:line="240" w:lineRule="auto"/>
              <w:rPr>
                <w:rFonts w:ascii="Times New Roman" w:hAnsi="Times New Roman"/>
                <w:i/>
                <w:sz w:val="20"/>
              </w:rPr>
            </w:pPr>
            <w:r>
              <w:rPr>
                <w:rStyle w:val="27"/>
                <w:rFonts w:ascii="Times New Roman" w:hAnsi="Times New Roman"/>
                <w:sz w:val="20"/>
              </w:rPr>
              <w:t xml:space="preserve">Цыганков, Б. Д. Психиатрия. Основы клинической психопатологии : учебник / Цыганков Б. Д. , Овсянников С. А. - 3-е изд. , стер. - Москва : ГЭОТАР-Медиа, 2021. - 384 с. - ISBN 978-5-9704-5876-1.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"https://www.studentlibrary.ru/book/ISBN9785970458761.html"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https://www.studentlibrary.ru/book/ISBN9785970458761.html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  <w:r>
              <w:rPr>
                <w:rStyle w:val="27"/>
                <w:rFonts w:ascii="Times New Roman" w:hAnsi="Times New Roman"/>
                <w:sz w:val="20"/>
              </w:rPr>
              <w:t xml:space="preserve"> </w:t>
            </w:r>
          </w:p>
        </w:tc>
      </w:tr>
      <w:tr w14:paraId="506D26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DFD6D3C">
            <w:pPr>
              <w:spacing w:after="0" w:line="240" w:lineRule="auto"/>
              <w:ind w:left="158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6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E5472F5">
            <w:pPr>
              <w:widowControl w:val="0"/>
              <w:spacing w:after="0"/>
              <w:ind w:right="1134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Депрессивный синдром, его классификация и клинические варианты.</w:t>
            </w: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8CB0AE0">
            <w:pPr>
              <w:tabs>
                <w:tab w:val="left" w:pos="1536"/>
              </w:tabs>
              <w:spacing w:after="0" w:line="240" w:lineRule="auto"/>
              <w:rPr>
                <w:rStyle w:val="27"/>
                <w:rFonts w:ascii="Times New Roman" w:hAnsi="Times New Roman"/>
                <w:sz w:val="20"/>
              </w:rPr>
            </w:pPr>
            <w:r>
              <w:rPr>
                <w:rStyle w:val="27"/>
                <w:rFonts w:ascii="Times New Roman" w:hAnsi="Times New Roman"/>
                <w:sz w:val="20"/>
              </w:rPr>
              <w:t xml:space="preserve">Мазо, Г. Э. Депрессивное расстройство / Мазо Г. Э. , Незнанов Н. Г. - Москва : ГЭОТАР-Медиа, 2019. - 112 с. (Серия "Библиотека врача-специалиста") - ISBN 978-5-9704-5038-3.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"https://www.studentlibrary.ru/book/ISBN9785970450383.html"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https://www.studentlibrary.ru/book/ISBN9785970450383.html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  <w:r>
              <w:rPr>
                <w:rStyle w:val="27"/>
                <w:rFonts w:ascii="Times New Roman" w:hAnsi="Times New Roman"/>
                <w:sz w:val="20"/>
              </w:rPr>
              <w:t xml:space="preserve"> </w:t>
            </w:r>
          </w:p>
        </w:tc>
      </w:tr>
      <w:tr w14:paraId="4DC8BCF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6697D13">
            <w:pPr>
              <w:spacing w:after="0" w:line="240" w:lineRule="auto"/>
              <w:ind w:left="158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6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7EFED37">
            <w:pPr>
              <w:widowControl w:val="0"/>
              <w:spacing w:after="0"/>
              <w:ind w:right="1134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Классификация психофармакоологияеских средств</w:t>
            </w: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A6C0A01">
            <w:pPr>
              <w:tabs>
                <w:tab w:val="left" w:pos="1536"/>
              </w:tabs>
              <w:spacing w:after="0" w:line="240" w:lineRule="auto"/>
              <w:rPr>
                <w:rFonts w:ascii="Times New Roman" w:hAnsi="Times New Roman"/>
                <w:i/>
                <w:sz w:val="20"/>
              </w:rPr>
            </w:pPr>
            <w:r>
              <w:rPr>
                <w:rStyle w:val="27"/>
                <w:rFonts w:ascii="Times New Roman" w:hAnsi="Times New Roman"/>
                <w:sz w:val="20"/>
              </w:rPr>
              <w:t xml:space="preserve">Психиатрия и наркология : учебное пособие / С. В. Гречаный, А. Б. Ильичев, В. В. Поздняк [и др.]. — Санкт-Петербург : СПбГПМУ, 2020. — 80 с. — ISBN 978-5-907184-94-7. — Текст : электронный // Лань : электронно-библиотечная система. — URL: </w:t>
            </w:r>
            <w:r>
              <w:fldChar w:fldCharType="begin"/>
            </w:r>
            <w:r>
              <w:instrText xml:space="preserve"> HYPERLINK "https://e.lanbook.com/book/174523"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https://e.lanbook.com/book/174523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  <w:r>
              <w:rPr>
                <w:rStyle w:val="27"/>
                <w:rFonts w:ascii="Times New Roman" w:hAnsi="Times New Roman"/>
                <w:sz w:val="20"/>
              </w:rPr>
              <w:t xml:space="preserve"> </w:t>
            </w:r>
          </w:p>
        </w:tc>
      </w:tr>
      <w:tr w14:paraId="592FFDE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905A865">
            <w:pPr>
              <w:spacing w:after="0" w:line="240" w:lineRule="auto"/>
              <w:ind w:left="158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6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919F6AB">
            <w:pPr>
              <w:widowControl w:val="0"/>
              <w:spacing w:after="0"/>
              <w:ind w:right="1134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Объективные признаки галлюцинаций</w:t>
            </w: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418DF01">
            <w:pPr>
              <w:tabs>
                <w:tab w:val="left" w:pos="1536"/>
              </w:tabs>
              <w:spacing w:after="0" w:line="240" w:lineRule="auto"/>
              <w:rPr>
                <w:rStyle w:val="27"/>
                <w:rFonts w:ascii="Times New Roman" w:hAnsi="Times New Roman"/>
                <w:sz w:val="20"/>
              </w:rPr>
            </w:pPr>
            <w:r>
              <w:rPr>
                <w:rStyle w:val="27"/>
                <w:rFonts w:ascii="Times New Roman" w:hAnsi="Times New Roman"/>
                <w:sz w:val="20"/>
              </w:rPr>
              <w:t xml:space="preserve">Психиатрия и наркология : учебное пособие / С. В. Гречаный, А. Б. Ильичев, В. В. Поздняк [и др.]. — Санкт-Петербург : СПбГПМУ, 2020. — 80 с. — ISBN 978-5-907184-94-7. — Текст : электронный // Лань : электронно-библиотечная система. — URL: </w:t>
            </w:r>
            <w:r>
              <w:fldChar w:fldCharType="begin"/>
            </w:r>
            <w:r>
              <w:instrText xml:space="preserve"> HYPERLINK "https://e.lanbook.com/book/174523"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https://e.lanbook.com/book/174523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4BB51CF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12B9CBF">
            <w:pPr>
              <w:spacing w:after="0" w:line="240" w:lineRule="auto"/>
              <w:ind w:left="158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w="6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1291678">
            <w:pPr>
              <w:widowControl w:val="0"/>
              <w:spacing w:after="0"/>
              <w:ind w:right="1134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Типичные и атипичные синдромы, понятие о простых и сложных синдромах</w:t>
            </w: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04FAD38">
            <w:pPr>
              <w:tabs>
                <w:tab w:val="left" w:pos="1536"/>
              </w:tabs>
              <w:spacing w:after="0" w:line="240" w:lineRule="auto"/>
              <w:rPr>
                <w:rStyle w:val="27"/>
                <w:rFonts w:ascii="Times New Roman" w:hAnsi="Times New Roman"/>
                <w:sz w:val="20"/>
              </w:rPr>
            </w:pPr>
            <w:r>
              <w:rPr>
                <w:rStyle w:val="27"/>
                <w:rFonts w:ascii="Times New Roman" w:hAnsi="Times New Roman"/>
                <w:sz w:val="20"/>
              </w:rPr>
              <w:t xml:space="preserve">Мазо, Г. Э. Депрессивное расстройство / Мазо Г. Э. , Незнанов Н. Г. - Москва : ГЭОТАР-Медиа, 2019. - 112 с. (Серия "Библиотека врача-специалиста") - ISBN 978-5-9704-5038-3.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"https://www.studentlibrary.ru/book/ISBN9785970450383.html"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https://www.studentlibrary.ru/book/ISBN9785970450383.html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</w:tbl>
    <w:p w14:paraId="7E248DC9">
      <w:pPr>
        <w:widowControl w:val="0"/>
        <w:spacing w:after="0" w:line="240" w:lineRule="auto"/>
        <w:rPr>
          <w:rFonts w:ascii="Times New Roman" w:hAnsi="Times New Roman"/>
          <w:b/>
          <w:spacing w:val="-7"/>
          <w:sz w:val="20"/>
        </w:rPr>
      </w:pPr>
    </w:p>
    <w:p w14:paraId="5B604D5B">
      <w:pPr>
        <w:widowControl w:val="0"/>
        <w:spacing w:after="0" w:line="240" w:lineRule="auto"/>
        <w:jc w:val="both"/>
        <w:rPr>
          <w:rFonts w:ascii="Times New Roman" w:hAnsi="Times New Roman"/>
          <w:spacing w:val="-7"/>
          <w:sz w:val="24"/>
        </w:rPr>
      </w:pPr>
      <w:r>
        <w:rPr>
          <w:rFonts w:ascii="Times New Roman" w:hAnsi="Times New Roman"/>
          <w:spacing w:val="-7"/>
          <w:sz w:val="24"/>
        </w:rPr>
        <w:t>Проверяемые индикаторы достижения ОПК-1 ИД ОПК-1, ОПК-2 ИД ОПК-1, ОПК-2 ИД ОПК-3, ОПК-3 ИД ОПК-1, ОПК-4 ИД ОПК-2, ОПК-5 ИД ОПК-3</w:t>
      </w:r>
    </w:p>
    <w:p w14:paraId="18848749">
      <w:pPr>
        <w:widowControl w:val="0"/>
        <w:spacing w:after="0" w:line="240" w:lineRule="auto"/>
        <w:jc w:val="both"/>
        <w:rPr>
          <w:rFonts w:ascii="Times New Roman" w:hAnsi="Times New Roman"/>
          <w:spacing w:val="-7"/>
          <w:sz w:val="24"/>
        </w:rPr>
      </w:pPr>
    </w:p>
    <w:p w14:paraId="2F46AC39">
      <w:pPr>
        <w:widowControl w:val="0"/>
        <w:spacing w:after="0" w:line="240" w:lineRule="auto"/>
        <w:ind w:firstLine="539"/>
        <w:jc w:val="both"/>
        <w:rPr>
          <w:rFonts w:ascii="Times New Roman" w:hAnsi="Times New Roman"/>
          <w:spacing w:val="-7"/>
          <w:sz w:val="24"/>
        </w:rPr>
      </w:pPr>
    </w:p>
    <w:p w14:paraId="4549E318">
      <w:pPr>
        <w:spacing w:after="0" w:line="240" w:lineRule="auto"/>
        <w:jc w:val="center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Задания закрытого типа</w:t>
      </w:r>
    </w:p>
    <w:p w14:paraId="3E99E822">
      <w:pPr>
        <w:spacing w:after="0" w:line="240" w:lineRule="auto"/>
        <w:rPr>
          <w:rFonts w:ascii="Times New Roman" w:hAnsi="Times New Roman"/>
          <w:sz w:val="20"/>
        </w:rPr>
      </w:pPr>
    </w:p>
    <w:tbl>
      <w:tblPr>
        <w:tblStyle w:val="12"/>
        <w:tblW w:w="9570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6"/>
        <w:gridCol w:w="4117"/>
        <w:gridCol w:w="2694"/>
        <w:gridCol w:w="2233"/>
      </w:tblGrid>
      <w:tr w14:paraId="07FC1B0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6B471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№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92A5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Содержание задания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D98F8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Правильный ответ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64898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Источник</w:t>
            </w:r>
          </w:p>
        </w:tc>
      </w:tr>
      <w:tr w14:paraId="655A18B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3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DA62E2A">
            <w:pPr>
              <w:pStyle w:val="92"/>
              <w:ind w:left="5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Выберите один правильный ответ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B45F1CD">
            <w:pPr>
              <w:pStyle w:val="92"/>
              <w:ind w:left="526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14:paraId="0098621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C731D1D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730CC4E">
            <w:pPr>
              <w:shd w:val="clear" w:color="auto" w:fill="FFFFFF"/>
              <w:spacing w:after="0" w:line="259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Какая из групп препаратов наиболее эффективна при лечении соматизированных депрессий:</w:t>
            </w:r>
          </w:p>
          <w:p w14:paraId="261AC652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А). - антидепрессанты</w:t>
            </w:r>
          </w:p>
          <w:p w14:paraId="6C370689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Б). - нейролептики</w:t>
            </w:r>
          </w:p>
          <w:p w14:paraId="1602B24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В). - психостимуляторы</w:t>
            </w:r>
          </w:p>
          <w:p w14:paraId="007F099F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2"/>
              </w:rPr>
              <w:t>Г). – ноотропы</w:t>
            </w:r>
          </w:p>
          <w:p w14:paraId="24A0BD7B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</w:p>
          <w:p w14:paraId="4591CB4F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53180D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А). - антидепрессанты</w:t>
            </w:r>
          </w:p>
          <w:p w14:paraId="572764F5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</w:p>
          <w:p w14:paraId="1D58EA17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</w:p>
          <w:p w14:paraId="77193B16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  <w:sz w:val="20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DFCA6D1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061DE82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0F7CEBD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DC32650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Могут ли психиатрические учреждения давать информацию о пациенте, содержащую врачебную тайну, другим лицам</w:t>
            </w:r>
          </w:p>
          <w:p w14:paraId="72A1C7F7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А. любым лицам с согласия пациента</w:t>
            </w:r>
          </w:p>
          <w:p w14:paraId="43814724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Б. только близким родственникам</w:t>
            </w:r>
          </w:p>
          <w:p w14:paraId="51930605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В. только близким родственникам с согласия пациента</w:t>
            </w:r>
          </w:p>
          <w:p w14:paraId="105AD4C5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любым лицам</w:t>
            </w:r>
            <w:r>
              <w:rPr>
                <w:rFonts w:ascii="Times New Roman" w:hAnsi="Times New Roman"/>
                <w:b/>
              </w:rPr>
              <w:t> </w:t>
            </w:r>
          </w:p>
          <w:p w14:paraId="07A15313">
            <w:pPr>
              <w:spacing w:after="0"/>
              <w:rPr>
                <w:rFonts w:ascii="Times New Roman" w:hAnsi="Times New Roman"/>
                <w:sz w:val="20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2FCBAA5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А. любым лицам с согласия пациента</w:t>
            </w:r>
          </w:p>
          <w:p w14:paraId="4491355E">
            <w:pPr>
              <w:pStyle w:val="436"/>
              <w:rPr>
                <w:rFonts w:ascii="Times New Roman" w:hAnsi="Times New Roman"/>
                <w:sz w:val="20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1B9206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3AFBDB2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46062AF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3. 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0B69BBB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Показания для недобровольной госпитализации пациента отражены в следующей статье «Закона РФ О психиатрической помощи...»:</w:t>
            </w:r>
          </w:p>
          <w:p w14:paraId="38812BB4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Статья 29.</w:t>
            </w:r>
          </w:p>
          <w:p w14:paraId="4E7658E7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Статья 19.</w:t>
            </w:r>
          </w:p>
          <w:p w14:paraId="2D3D7ED2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В. Статья 1.</w:t>
            </w:r>
          </w:p>
          <w:p w14:paraId="2B36FD28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Статья 22.</w:t>
            </w:r>
          </w:p>
          <w:p w14:paraId="779AAA37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380F326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Статья 29.</w:t>
            </w:r>
          </w:p>
          <w:p w14:paraId="04FCB354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D784BAB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50D4EE7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B124C24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7FFE209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vertAlign w:val="superscript"/>
              </w:rPr>
            </w:pPr>
            <w:r>
              <w:rPr>
                <w:rFonts w:ascii="Times New Roman" w:hAnsi="Times New Roman"/>
              </w:rPr>
              <w:t xml:space="preserve">В соответствии с действующим законодательством необходимым и достаточным основанием для применения принудительных мер медицинского характера является: </w:t>
            </w:r>
          </w:p>
          <w:p w14:paraId="6E8F4EE8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А. возможность причинения лицом, признанным невменяемым, иного существенного вреда в силу психического расстройства</w:t>
            </w:r>
          </w:p>
          <w:p w14:paraId="0AD2F9BE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Б. факт повторного привлечения к уголовной ответственности лица, признанного невменяемым в силу имеющегося хронического психического расстройства</w:t>
            </w:r>
          </w:p>
          <w:p w14:paraId="5AC3B162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В. совершение лицом, признанным невменяемым, особо тяжкого общественно опасного деяния (правонарушения против жизни и здоровья)</w:t>
            </w:r>
          </w:p>
          <w:p w14:paraId="2078E1C2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выявленное неблагоприятное течение психического расстройства на этапе после совершения правонарушения у лица, признанного вменяемым</w:t>
            </w:r>
          </w:p>
          <w:p w14:paraId="58798B31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9DDCE16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А. возможность причинения лицом, признанным невменяемым, иного существенного вреда в силу психического расстройства</w:t>
            </w:r>
          </w:p>
          <w:p w14:paraId="5D38026C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8C1E0AB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Дмитриева, Т. Б. Психиатрия. Национальное руководство. Краткое издание / под ред. Т. Б. Дмитриевой, В. Н. Краснова, Н. Г. Незнанова, В. Я. Семке, А. С. Тиганова ; отв. ред. Ю. А. Александровский. - Москва : ГЭОТАР-Медиа, 2021. - 624 с. - ISBN 978-5-9704-6175-4.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"https://www.studentlibrary.ru/book/ISBN9785970461754.html"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https://www.studentlibrary.ru/book/ISBN9785970461754.html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4B4CEEC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3CE209B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5. 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5C5A310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Кто уполномочен отменить назначенные принудительные меры медицинского характера после выздоровления больного?</w:t>
            </w:r>
          </w:p>
          <w:p w14:paraId="6A0D84F6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А. Суд</w:t>
            </w:r>
          </w:p>
          <w:p w14:paraId="23B2BDA4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Б. Администрация больницы</w:t>
            </w:r>
          </w:p>
          <w:p w14:paraId="1B22021D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В.</w:t>
            </w:r>
            <w:r>
              <w:t xml:space="preserve"> </w:t>
            </w:r>
            <w:r>
              <w:rPr>
                <w:rFonts w:ascii="Times New Roman" w:hAnsi="Times New Roman"/>
              </w:rPr>
              <w:t>Прокуратура</w:t>
            </w:r>
          </w:p>
          <w:p w14:paraId="02B7DB98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Следователь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2700D84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А. Суд</w:t>
            </w:r>
          </w:p>
          <w:p w14:paraId="7FC35CBD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4C9C31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168F11B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1719B24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E599329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каких случаях проводится судебно-психиатрическая экспертиза:</w:t>
            </w:r>
          </w:p>
          <w:p w14:paraId="2D6F78FE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А.</w:t>
            </w:r>
            <w:r>
              <w:t xml:space="preserve"> </w:t>
            </w:r>
            <w:r>
              <w:rPr>
                <w:rFonts w:ascii="Times New Roman" w:hAnsi="Times New Roman"/>
              </w:rPr>
              <w:t>По определению суда или постановлению следователя</w:t>
            </w:r>
          </w:p>
          <w:p w14:paraId="28816DBC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Б. По требованию правозащитных организаций</w:t>
            </w:r>
          </w:p>
          <w:p w14:paraId="085B8763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В. По требованию подследственных</w:t>
            </w:r>
          </w:p>
          <w:p w14:paraId="3A659C62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По требованию родственников</w:t>
            </w:r>
          </w:p>
          <w:p w14:paraId="672D3703">
            <w:pPr>
              <w:pStyle w:val="47"/>
              <w:shd w:val="clear" w:color="auto" w:fill="FFFFFF"/>
              <w:spacing w:beforeAutospacing="0" w:after="0" w:afterAutospacing="0"/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CA45F02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А.</w:t>
            </w:r>
            <w:r>
              <w:t xml:space="preserve"> </w:t>
            </w:r>
            <w:r>
              <w:rPr>
                <w:rFonts w:ascii="Times New Roman" w:hAnsi="Times New Roman"/>
              </w:rPr>
              <w:t>По определению суда или постановлению следователя</w:t>
            </w:r>
          </w:p>
          <w:p w14:paraId="58DD9F4D">
            <w:pPr>
              <w:pStyle w:val="47"/>
              <w:shd w:val="clear" w:color="auto" w:fill="FFFFFF"/>
              <w:spacing w:beforeAutospacing="0" w:after="0" w:afterAutospacing="0"/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9352311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6CF77D8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9A6E7A8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311D386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 какой предельно допустимый срок гражданин может быть признан непригодным к выполнению отдельных видов профессиональной деятельности вследствие психического расстройства?</w:t>
            </w:r>
          </w:p>
          <w:p w14:paraId="3DEC9E10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Не более 5 лет.</w:t>
            </w:r>
          </w:p>
          <w:p w14:paraId="3978923F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Не более 1 года.</w:t>
            </w:r>
          </w:p>
          <w:p w14:paraId="618F4AD5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В. Не более 3 лет.</w:t>
            </w:r>
          </w:p>
          <w:p w14:paraId="5136C650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Не более 3 месяцев</w:t>
            </w:r>
          </w:p>
          <w:p w14:paraId="3D62CB59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21FD879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Не более 5 лет.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AC043D7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5A4B0B5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D985A05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8C25CE5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Укажите наиболее частую причину задержки психического развития</w:t>
            </w:r>
          </w:p>
          <w:p w14:paraId="23726009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 социальная запущенность</w:t>
            </w:r>
          </w:p>
          <w:p w14:paraId="75DAFE80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</w:t>
            </w:r>
            <w:r>
              <w:rPr>
                <w:b/>
                <w:sz w:val="22"/>
                <w:szCs w:val="22"/>
              </w:rPr>
              <w:t xml:space="preserve">. </w:t>
            </w:r>
            <w:r>
              <w:rPr>
                <w:sz w:val="22"/>
                <w:szCs w:val="22"/>
              </w:rPr>
              <w:t>наследственность</w:t>
            </w:r>
          </w:p>
          <w:p w14:paraId="6D626E68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>
              <w:rPr>
                <w:b/>
                <w:sz w:val="22"/>
                <w:szCs w:val="22"/>
              </w:rPr>
              <w:t xml:space="preserve">. </w:t>
            </w:r>
            <w:r>
              <w:rPr>
                <w:sz w:val="22"/>
                <w:szCs w:val="22"/>
              </w:rPr>
              <w:t>родовые травмы</w:t>
            </w:r>
          </w:p>
          <w:p w14:paraId="743279FF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</w:t>
            </w:r>
            <w:r>
              <w:rPr>
                <w:b/>
                <w:sz w:val="22"/>
                <w:szCs w:val="22"/>
              </w:rPr>
              <w:t xml:space="preserve">. </w:t>
            </w:r>
            <w:r>
              <w:rPr>
                <w:sz w:val="22"/>
                <w:szCs w:val="22"/>
              </w:rPr>
              <w:t>инфекции</w:t>
            </w:r>
          </w:p>
          <w:p w14:paraId="4F7F3355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DE11BEB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 социальная запущенность</w:t>
            </w:r>
          </w:p>
          <w:p w14:paraId="1FF8F09F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C33CCF8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19E4038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BFE6910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A11529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vertAlign w:val="superscript"/>
              </w:rPr>
            </w:pPr>
            <w:r>
              <w:rPr>
                <w:rFonts w:ascii="Times New Roman" w:hAnsi="Times New Roman"/>
              </w:rPr>
              <w:t>Освидетельствование лиц, помещенных в психиатрический стационар в недобровольном порядке, должно быть проведено в течение:</w:t>
            </w:r>
          </w:p>
          <w:p w14:paraId="459A6B82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А. первых 48 часов</w:t>
            </w:r>
          </w:p>
          <w:p w14:paraId="501B2F58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Б. первых 72 часов</w:t>
            </w:r>
          </w:p>
          <w:p w14:paraId="3DF429FF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В. первых 5-ти суток</w:t>
            </w:r>
          </w:p>
          <w:p w14:paraId="5AFBEC1C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по запросу судьи</w:t>
            </w:r>
          </w:p>
          <w:p w14:paraId="0D9DCB29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987A754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А. первых 48 часов</w:t>
            </w:r>
          </w:p>
          <w:p w14:paraId="642B2DA3">
            <w:pPr>
              <w:shd w:val="clear" w:color="auto" w:fill="FFFFFF"/>
              <w:spacing w:after="0" w:line="240" w:lineRule="auto"/>
              <w:rPr>
                <w:szCs w:val="22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782A43F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Дмитриева, Т. Б. Психиатрия. Национальное руководство. Краткое издание / под ред. Т. Б. Дмитриевой, В. Н. Краснова, Н. Г. Незнанова, В. Я. Семке, А. С. Тиганова ; отв. ред. Ю. А. Александровский. - Москва : ГЭОТАР-Медиа, 2021. - 624 с. - ISBN 978-5-9704-6175-4.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"https://www.studentlibrary.ru/book/ISBN9785970461754.html"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https://www.studentlibrary.ru/book/ISBN9785970461754.html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757969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B67B7BE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500D73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Какой из нижеперечисленных симптомов можно отнести к группе позитивных расстройств, встречающихся при шизофрении:</w:t>
            </w:r>
          </w:p>
          <w:p w14:paraId="7C4DB8CA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А). - бред</w:t>
            </w:r>
          </w:p>
          <w:p w14:paraId="4CB70CBA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Б). – снижение памяти</w:t>
            </w:r>
          </w:p>
          <w:p w14:paraId="2570126A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В</w:t>
            </w:r>
            <w:r>
              <w:rPr>
                <w:rFonts w:ascii="Times New Roman" w:hAnsi="Times New Roman"/>
                <w:b/>
                <w:sz w:val="20"/>
                <w:szCs w:val="24"/>
              </w:rPr>
              <w:t xml:space="preserve">). – </w:t>
            </w:r>
            <w:r>
              <w:rPr>
                <w:rFonts w:ascii="Times New Roman" w:hAnsi="Times New Roman"/>
                <w:sz w:val="20"/>
                <w:szCs w:val="24"/>
              </w:rPr>
              <w:t>эмоциональное уплощение</w:t>
            </w:r>
          </w:p>
          <w:p w14:paraId="577F33FD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Г</w:t>
            </w:r>
            <w:r>
              <w:rPr>
                <w:rFonts w:ascii="Times New Roman" w:hAnsi="Times New Roman"/>
                <w:b/>
                <w:sz w:val="20"/>
                <w:szCs w:val="24"/>
              </w:rPr>
              <w:t xml:space="preserve">). - </w:t>
            </w:r>
            <w:r>
              <w:rPr>
                <w:rFonts w:ascii="Times New Roman" w:hAnsi="Times New Roman"/>
                <w:sz w:val="20"/>
                <w:szCs w:val="24"/>
              </w:rPr>
              <w:t>апатия</w:t>
            </w:r>
          </w:p>
          <w:p w14:paraId="45FA55B0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FB6268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А). - бред</w:t>
            </w:r>
          </w:p>
          <w:p w14:paraId="79F161A8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C3C6EF4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2B0F582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DD010D6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81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222BF7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Выберите несколько правильных ответов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A188E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14:paraId="68F1802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6B6980F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5F42588">
            <w:pPr>
              <w:shd w:val="clear" w:color="auto" w:fill="FFFFFF"/>
              <w:spacing w:after="0" w:line="259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При Корсаковском синдроме больной:</w:t>
            </w:r>
          </w:p>
          <w:p w14:paraId="2250A11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А). - может сохранять некоторые профессиональные навыки</w:t>
            </w:r>
          </w:p>
          <w:p w14:paraId="0A4071D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Б). - не способен к приобретению новых знаний</w:t>
            </w:r>
          </w:p>
          <w:p w14:paraId="655BABA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В</w:t>
            </w:r>
            <w:r>
              <w:rPr>
                <w:rFonts w:ascii="Times New Roman" w:hAnsi="Times New Roman"/>
                <w:b/>
                <w:sz w:val="20"/>
                <w:szCs w:val="24"/>
              </w:rPr>
              <w:t xml:space="preserve">). - </w:t>
            </w:r>
            <w:r>
              <w:rPr>
                <w:rFonts w:ascii="Times New Roman" w:hAnsi="Times New Roman"/>
                <w:sz w:val="20"/>
                <w:szCs w:val="24"/>
              </w:rPr>
              <w:t>способен продолжать профессиональную деятельность</w:t>
            </w:r>
          </w:p>
          <w:p w14:paraId="08D4229F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Г</w:t>
            </w:r>
            <w:r>
              <w:rPr>
                <w:rFonts w:ascii="Times New Roman" w:hAnsi="Times New Roman"/>
                <w:b/>
                <w:sz w:val="20"/>
                <w:szCs w:val="24"/>
              </w:rPr>
              <w:t xml:space="preserve">). - </w:t>
            </w:r>
            <w:r>
              <w:rPr>
                <w:rFonts w:ascii="Times New Roman" w:hAnsi="Times New Roman"/>
                <w:sz w:val="20"/>
                <w:szCs w:val="24"/>
              </w:rPr>
              <w:t>способен к приобретению новых знаний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D40ED27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А). - может сохранять некоторые профессиональные навыки</w:t>
            </w:r>
          </w:p>
          <w:p w14:paraId="4ED6BE4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Б). - не способен к приобретению новых знаний</w:t>
            </w:r>
          </w:p>
          <w:p w14:paraId="1F4E3363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6161A09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1BCB6CA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3CED49B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0BEEFC4">
            <w:pPr>
              <w:shd w:val="clear" w:color="auto" w:fill="FFFFFF"/>
              <w:spacing w:after="0" w:line="259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Оглушение может развиться в следствие:</w:t>
            </w:r>
          </w:p>
          <w:p w14:paraId="3800E12F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А). - интоксикаций</w:t>
            </w:r>
          </w:p>
          <w:p w14:paraId="14CB9DA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Б). - инфекций</w:t>
            </w:r>
          </w:p>
          <w:p w14:paraId="626B928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</w:t>
            </w:r>
            <w:r>
              <w:rPr>
                <w:rFonts w:ascii="Times New Roman" w:hAnsi="Times New Roman"/>
                <w:b/>
                <w:sz w:val="20"/>
              </w:rPr>
              <w:t xml:space="preserve">). - </w:t>
            </w:r>
            <w:r>
              <w:rPr>
                <w:rFonts w:ascii="Times New Roman" w:hAnsi="Times New Roman"/>
                <w:sz w:val="20"/>
              </w:rPr>
              <w:t>шизофрении</w:t>
            </w:r>
          </w:p>
          <w:p w14:paraId="53E0A80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</w:t>
            </w:r>
            <w:r>
              <w:rPr>
                <w:rFonts w:ascii="Times New Roman" w:hAnsi="Times New Roman"/>
                <w:b/>
                <w:sz w:val="20"/>
              </w:rPr>
              <w:t xml:space="preserve">). - </w:t>
            </w:r>
            <w:r>
              <w:rPr>
                <w:rFonts w:ascii="Times New Roman" w:hAnsi="Times New Roman"/>
                <w:sz w:val="20"/>
              </w:rPr>
              <w:t>инволюционного психоза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C9BA2E2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А). - интоксикаций</w:t>
            </w:r>
          </w:p>
          <w:p w14:paraId="29C49FB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Б). - инфекций</w:t>
            </w:r>
          </w:p>
          <w:p w14:paraId="77308480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B580BDA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Дмитриева, Т. Б. Психиатрия. Национальное руководство. Краткое издание / под ред. Т. Б. Дмитриевой, В. Н. Краснова, Н. Г. Незнанова, В. Я. Семке, А. С. Тиганова ; отв. ред. Ю. А. Александровский. - Москва : ГЭОТАР-Медиа, 2021. - 624 с. - ISBN 978-5-9704-6175-4.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"https://www.studentlibrary.ru/book/ISBN9785970461754.html"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https://www.studentlibrary.ru/book/ISBN9785970461754.html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0E2DFE9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614474A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2FFCF0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Психиатрическое освидетельствование лица без его согласия допустимо по заявлению родственников, должностного лица или врача любой медицинской специальности:</w:t>
            </w:r>
          </w:p>
          <w:p w14:paraId="1AB71884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Если он представляет непосредственную опасность для себя или окружающих</w:t>
            </w:r>
            <w:r>
              <w:rPr>
                <w:sz w:val="22"/>
                <w:szCs w:val="22"/>
              </w:rPr>
              <w:br w:type="textWrapping"/>
            </w:r>
            <w:r>
              <w:rPr>
                <w:sz w:val="22"/>
                <w:szCs w:val="22"/>
              </w:rPr>
              <w:t>Б. Если он в силу психического заболевания беспомощен, то есть не способен самостоятельно удовлетворять основные жизненные потребности</w:t>
            </w:r>
          </w:p>
          <w:p w14:paraId="7D343DEA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В. Если неоказание психиатрической помощи обусловит существенный вред его здоровью вследствие ухудшения психического состояния</w:t>
            </w:r>
            <w:r>
              <w:rPr>
                <w:sz w:val="22"/>
                <w:szCs w:val="22"/>
              </w:rPr>
              <w:br w:type="textWrapping"/>
            </w:r>
            <w:r>
              <w:rPr>
                <w:sz w:val="22"/>
                <w:szCs w:val="22"/>
              </w:rPr>
              <w:t>Г. Если он обращается в различные инстанции с жалобами</w:t>
            </w:r>
          </w:p>
          <w:p w14:paraId="58384287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15D0D16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А. Если он представляет непосредственную опасность для себя или окружающих</w:t>
            </w:r>
          </w:p>
          <w:p w14:paraId="69CBC8E0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Б. Если он в силу психического заболевания беспомощен, то есть не способен самостоятельно удовлетворять основные жизненные потребности</w:t>
            </w:r>
          </w:p>
          <w:p w14:paraId="49E628F2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В. Если неоказание психиатрической помощи обусловит существенный вред его здоровью вследствие ухудшения психического состояния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DBD9C9D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Дмитриева, Т. Б. Психиатрия. Национальное руководство. Краткое издание / под ред. Т. Б. Дмитриевой, В. Н. Краснова, Н. Г. Незнанова, В. Я. Семке, А. С. Тиганова ; отв. ред. Ю. А. Александровский. - Москва : ГЭОТАР-Медиа, 2021. - 624 с. - ISBN 978-5-9704-6175-4.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"https://www.studentlibrary.ru/book/ISBN9785970461754.html"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https://www.studentlibrary.ru/book/ISBN9785970461754.html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073E171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58BB7C0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C1507A2">
            <w:pPr>
              <w:spacing w:after="0" w:line="240" w:lineRule="auto"/>
              <w:rPr>
                <w:rFonts w:ascii="Times New Roman" w:hAnsi="Times New Roman" w:eastAsia="Calibri"/>
                <w:color w:val="auto"/>
                <w:sz w:val="20"/>
                <w:szCs w:val="24"/>
                <w:lang w:eastAsia="en-US"/>
              </w:rPr>
            </w:pPr>
            <w:r>
              <w:rPr>
                <w:rFonts w:ascii="Times New Roman" w:hAnsi="Times New Roman" w:eastAsia="Calibri"/>
                <w:color w:val="auto"/>
                <w:sz w:val="20"/>
                <w:szCs w:val="24"/>
                <w:lang w:eastAsia="en-US"/>
              </w:rPr>
              <w:t>Моделями этиологии шизофрении являются:</w:t>
            </w:r>
          </w:p>
          <w:p w14:paraId="3DD2A53F">
            <w:pPr>
              <w:spacing w:after="0" w:line="240" w:lineRule="auto"/>
              <w:jc w:val="both"/>
              <w:rPr>
                <w:rFonts w:ascii="Times New Roman" w:hAnsi="Times New Roman" w:eastAsia="Calibri"/>
                <w:color w:val="auto"/>
                <w:sz w:val="20"/>
                <w:szCs w:val="24"/>
                <w:lang w:eastAsia="en-US"/>
              </w:rPr>
            </w:pPr>
            <w:r>
              <w:rPr>
                <w:rFonts w:ascii="Times New Roman" w:hAnsi="Times New Roman" w:eastAsia="Calibri"/>
                <w:color w:val="auto"/>
                <w:sz w:val="20"/>
                <w:szCs w:val="24"/>
                <w:lang w:eastAsia="en-US"/>
              </w:rPr>
              <w:t>А</w:t>
            </w:r>
            <w:r>
              <w:rPr>
                <w:rFonts w:eastAsia="Calibri"/>
                <w:sz w:val="20"/>
                <w:szCs w:val="24"/>
                <w:lang w:eastAsia="en-US"/>
              </w:rPr>
              <w:t xml:space="preserve">). - </w:t>
            </w:r>
            <w:r>
              <w:rPr>
                <w:rFonts w:ascii="Times New Roman" w:hAnsi="Times New Roman" w:eastAsia="Calibri"/>
                <w:color w:val="auto"/>
                <w:sz w:val="20"/>
                <w:szCs w:val="24"/>
                <w:lang w:eastAsia="en-US"/>
              </w:rPr>
              <w:t>биологическая.</w:t>
            </w:r>
          </w:p>
          <w:p w14:paraId="551A4218">
            <w:pPr>
              <w:spacing w:after="0" w:line="240" w:lineRule="auto"/>
              <w:jc w:val="both"/>
              <w:rPr>
                <w:rFonts w:ascii="Times New Roman" w:hAnsi="Times New Roman" w:eastAsia="Calibri"/>
                <w:color w:val="auto"/>
                <w:sz w:val="20"/>
                <w:szCs w:val="24"/>
                <w:lang w:eastAsia="en-US"/>
              </w:rPr>
            </w:pPr>
            <w:r>
              <w:rPr>
                <w:rFonts w:ascii="Times New Roman" w:hAnsi="Times New Roman" w:eastAsia="Calibri"/>
                <w:color w:val="auto"/>
                <w:sz w:val="20"/>
                <w:szCs w:val="24"/>
                <w:lang w:eastAsia="en-US"/>
              </w:rPr>
              <w:t>Б</w:t>
            </w:r>
            <w:r>
              <w:rPr>
                <w:rFonts w:eastAsia="Calibri"/>
                <w:sz w:val="20"/>
                <w:szCs w:val="24"/>
                <w:lang w:eastAsia="en-US"/>
              </w:rPr>
              <w:t xml:space="preserve">). - </w:t>
            </w:r>
            <w:r>
              <w:rPr>
                <w:rFonts w:ascii="Times New Roman" w:hAnsi="Times New Roman" w:eastAsia="Calibri"/>
                <w:color w:val="auto"/>
                <w:sz w:val="20"/>
                <w:szCs w:val="24"/>
                <w:lang w:eastAsia="en-US"/>
              </w:rPr>
              <w:t>психологическая.</w:t>
            </w:r>
          </w:p>
          <w:p w14:paraId="6B66753F">
            <w:pPr>
              <w:spacing w:after="0" w:line="240" w:lineRule="auto"/>
              <w:jc w:val="both"/>
              <w:rPr>
                <w:rFonts w:ascii="Times New Roman" w:hAnsi="Times New Roman" w:eastAsia="Calibri"/>
                <w:color w:val="auto"/>
                <w:sz w:val="20"/>
                <w:szCs w:val="24"/>
                <w:lang w:eastAsia="en-US"/>
              </w:rPr>
            </w:pPr>
            <w:r>
              <w:rPr>
                <w:rFonts w:ascii="Times New Roman" w:hAnsi="Times New Roman" w:eastAsia="Calibri"/>
                <w:color w:val="auto"/>
                <w:sz w:val="20"/>
                <w:szCs w:val="24"/>
                <w:lang w:eastAsia="en-US"/>
              </w:rPr>
              <w:t>В</w:t>
            </w:r>
            <w:r>
              <w:rPr>
                <w:rFonts w:eastAsia="Calibri"/>
                <w:sz w:val="20"/>
                <w:szCs w:val="24"/>
                <w:lang w:eastAsia="en-US"/>
              </w:rPr>
              <w:t xml:space="preserve">). - </w:t>
            </w:r>
            <w:r>
              <w:rPr>
                <w:rFonts w:ascii="Times New Roman" w:hAnsi="Times New Roman" w:eastAsia="Calibri"/>
                <w:color w:val="auto"/>
                <w:sz w:val="20"/>
                <w:szCs w:val="24"/>
                <w:lang w:eastAsia="en-US"/>
              </w:rPr>
              <w:t>социальная.</w:t>
            </w:r>
          </w:p>
          <w:p w14:paraId="54ACEC9E">
            <w:pPr>
              <w:spacing w:after="0" w:line="240" w:lineRule="auto"/>
              <w:jc w:val="both"/>
              <w:rPr>
                <w:rFonts w:ascii="Times New Roman" w:hAnsi="Times New Roman" w:eastAsia="Calibri"/>
                <w:color w:val="auto"/>
                <w:sz w:val="20"/>
                <w:szCs w:val="24"/>
                <w:lang w:eastAsia="en-US"/>
              </w:rPr>
            </w:pPr>
            <w:r>
              <w:rPr>
                <w:rFonts w:ascii="Times New Roman" w:hAnsi="Times New Roman" w:eastAsia="Calibri"/>
                <w:color w:val="auto"/>
                <w:sz w:val="20"/>
                <w:szCs w:val="24"/>
                <w:lang w:eastAsia="en-US"/>
              </w:rPr>
              <w:t>Г</w:t>
            </w:r>
            <w:r>
              <w:rPr>
                <w:rFonts w:eastAsia="Calibri"/>
                <w:b/>
                <w:sz w:val="20"/>
                <w:szCs w:val="24"/>
                <w:lang w:eastAsia="en-US"/>
              </w:rPr>
              <w:t xml:space="preserve">). - </w:t>
            </w:r>
            <w:r>
              <w:rPr>
                <w:rFonts w:ascii="Times New Roman" w:hAnsi="Times New Roman" w:eastAsia="Calibri"/>
                <w:color w:val="auto"/>
                <w:sz w:val="20"/>
                <w:szCs w:val="24"/>
                <w:lang w:eastAsia="en-US"/>
              </w:rPr>
              <w:t>психосоматическая.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8FE579F">
            <w:pPr>
              <w:spacing w:after="0" w:line="240" w:lineRule="auto"/>
              <w:jc w:val="both"/>
              <w:rPr>
                <w:rFonts w:ascii="Times New Roman" w:hAnsi="Times New Roman" w:eastAsia="Calibri"/>
                <w:color w:val="auto"/>
                <w:sz w:val="20"/>
                <w:szCs w:val="24"/>
                <w:lang w:eastAsia="en-US"/>
              </w:rPr>
            </w:pPr>
            <w:r>
              <w:rPr>
                <w:rFonts w:ascii="Times New Roman" w:hAnsi="Times New Roman" w:eastAsia="Calibri"/>
                <w:color w:val="auto"/>
                <w:sz w:val="20"/>
                <w:szCs w:val="24"/>
                <w:lang w:eastAsia="en-US"/>
              </w:rPr>
              <w:t>А</w:t>
            </w:r>
            <w:r>
              <w:rPr>
                <w:rFonts w:eastAsia="Calibri"/>
                <w:sz w:val="20"/>
                <w:szCs w:val="24"/>
                <w:lang w:eastAsia="en-US"/>
              </w:rPr>
              <w:t xml:space="preserve">). - </w:t>
            </w:r>
            <w:r>
              <w:rPr>
                <w:rFonts w:ascii="Times New Roman" w:hAnsi="Times New Roman" w:eastAsia="Calibri"/>
                <w:color w:val="auto"/>
                <w:sz w:val="20"/>
                <w:szCs w:val="24"/>
                <w:lang w:eastAsia="en-US"/>
              </w:rPr>
              <w:t>биологическая.</w:t>
            </w:r>
          </w:p>
          <w:p w14:paraId="207429A8">
            <w:pPr>
              <w:spacing w:after="0" w:line="240" w:lineRule="auto"/>
              <w:jc w:val="both"/>
              <w:rPr>
                <w:rFonts w:ascii="Times New Roman" w:hAnsi="Times New Roman" w:eastAsia="Calibri"/>
                <w:color w:val="auto"/>
                <w:sz w:val="20"/>
                <w:szCs w:val="24"/>
                <w:lang w:eastAsia="en-US"/>
              </w:rPr>
            </w:pPr>
            <w:r>
              <w:rPr>
                <w:rFonts w:ascii="Times New Roman" w:hAnsi="Times New Roman" w:eastAsia="Calibri"/>
                <w:color w:val="auto"/>
                <w:sz w:val="20"/>
                <w:szCs w:val="24"/>
                <w:lang w:eastAsia="en-US"/>
              </w:rPr>
              <w:t>Б</w:t>
            </w:r>
            <w:r>
              <w:rPr>
                <w:rFonts w:eastAsia="Calibri"/>
                <w:sz w:val="20"/>
                <w:szCs w:val="24"/>
                <w:lang w:eastAsia="en-US"/>
              </w:rPr>
              <w:t xml:space="preserve">). - </w:t>
            </w:r>
            <w:r>
              <w:rPr>
                <w:rFonts w:ascii="Times New Roman" w:hAnsi="Times New Roman" w:eastAsia="Calibri"/>
                <w:color w:val="auto"/>
                <w:sz w:val="20"/>
                <w:szCs w:val="24"/>
                <w:lang w:eastAsia="en-US"/>
              </w:rPr>
              <w:t>психологическая.</w:t>
            </w:r>
          </w:p>
          <w:p w14:paraId="236EE308">
            <w:pPr>
              <w:spacing w:after="0" w:line="240" w:lineRule="auto"/>
              <w:jc w:val="both"/>
              <w:rPr>
                <w:rFonts w:ascii="Times New Roman" w:hAnsi="Times New Roman" w:eastAsia="Calibri"/>
                <w:color w:val="auto"/>
                <w:sz w:val="20"/>
                <w:szCs w:val="24"/>
                <w:lang w:eastAsia="en-US"/>
              </w:rPr>
            </w:pPr>
            <w:r>
              <w:rPr>
                <w:rFonts w:ascii="Times New Roman" w:hAnsi="Times New Roman" w:eastAsia="Calibri"/>
                <w:color w:val="auto"/>
                <w:sz w:val="20"/>
                <w:szCs w:val="24"/>
                <w:lang w:eastAsia="en-US"/>
              </w:rPr>
              <w:t>В</w:t>
            </w:r>
            <w:r>
              <w:rPr>
                <w:rFonts w:eastAsia="Calibri"/>
                <w:sz w:val="20"/>
                <w:szCs w:val="24"/>
                <w:lang w:eastAsia="en-US"/>
              </w:rPr>
              <w:t xml:space="preserve">). - </w:t>
            </w:r>
            <w:r>
              <w:rPr>
                <w:rFonts w:ascii="Times New Roman" w:hAnsi="Times New Roman" w:eastAsia="Calibri"/>
                <w:color w:val="auto"/>
                <w:sz w:val="20"/>
                <w:szCs w:val="24"/>
                <w:lang w:eastAsia="en-US"/>
              </w:rPr>
              <w:t>социальная.</w:t>
            </w:r>
          </w:p>
          <w:p w14:paraId="70086AF1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DFB92DE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Дмитриева, Т. Б. Психиатрия. Национальное руководство. Краткое издание / под ред. Т. Б. Дмитриевой, В. Н. Краснова, Н. Г. Незнанова, В. Я. Семке, А. С. Тиганова ; отв. ред. Ю. А. Александровский. - Москва : ГЭОТАР-Медиа, 2021. - 624 с. - ISBN 978-5-9704-6175-4.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"https://www.studentlibrary.ru/book/ISBN9785970461754.html"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https://www.studentlibrary.ru/book/ISBN9785970461754.html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55808C3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4093315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FF9A963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Основанием для госпитализации в психиатрический стационар в недобровольном порядке является наличие у больного тяжелого психического расстройства, которое</w:t>
            </w:r>
          </w:p>
          <w:p w14:paraId="47E3FF13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А. обуславливает непосредственную опасность больного для себя или окружающих.</w:t>
            </w:r>
          </w:p>
          <w:p w14:paraId="10BD5A04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Б. обуславливает беспомощность больного, неспособность самостоятельно удовлетворять жизненные потребности.</w:t>
            </w:r>
          </w:p>
          <w:p w14:paraId="4B330453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В. обуславливает существенный вред здоровью больного вследствие ухудшения психического состояния, если больной будет оставлен без психиатрической помощи.</w:t>
            </w:r>
          </w:p>
          <w:p w14:paraId="7F39B8D1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является причиной конфликтных отношений больного с его социальным окружением.</w:t>
            </w:r>
          </w:p>
          <w:p w14:paraId="647433DE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8F6B4EC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А. обуславливает непосредственную опасность больного для себя или окружающих.</w:t>
            </w:r>
          </w:p>
          <w:p w14:paraId="0B87A372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Б. обуславливает беспомощность больного, неспособность самостоятельно удовлетворять жизненные потребности.</w:t>
            </w:r>
          </w:p>
          <w:p w14:paraId="6D95FA7E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В. обуславливает существенный вред здоровью больного вследствие ухудшения психического состояния, если больной будет оставлен без психиатрической помощи.</w:t>
            </w:r>
          </w:p>
          <w:p w14:paraId="2DB7A8D0">
            <w:pPr>
              <w:pStyle w:val="436"/>
              <w:rPr>
                <w:rFonts w:ascii="Times New Roman" w:hAnsi="Times New Roman"/>
                <w:sz w:val="20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9D402E9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Дмитриева, Т. Б. Психиатрия. Национальное руководство. Краткое издание / под ред. Т. Б. Дмитриевой, В. Н. Краснова, Н. Г. Незнанова, В. Я. Семке, А. С. Тиганова ; отв. ред. Ю. А. Александровский. - Москва : ГЭОТАР-Медиа, 2021. - 624 с. - ISBN 978-5-9704-6175-4.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"https://www.studentlibrary.ru/book/ISBN9785970461754.html"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https://www.studentlibrary.ru/book/ISBN9785970461754.html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</w:tbl>
    <w:p w14:paraId="3F8F3534">
      <w:pPr>
        <w:spacing w:after="0" w:line="240" w:lineRule="auto"/>
        <w:rPr>
          <w:rFonts w:ascii="Times New Roman" w:hAnsi="Times New Roman"/>
          <w:sz w:val="20"/>
        </w:rPr>
      </w:pPr>
    </w:p>
    <w:p w14:paraId="73F8D9F7">
      <w:pPr>
        <w:spacing w:after="0" w:line="240" w:lineRule="auto"/>
        <w:jc w:val="center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Задания открытого типа</w:t>
      </w:r>
    </w:p>
    <w:p w14:paraId="2CCEBCE9">
      <w:pPr>
        <w:spacing w:after="0" w:line="240" w:lineRule="auto"/>
        <w:rPr>
          <w:rFonts w:ascii="Times New Roman" w:hAnsi="Times New Roman"/>
          <w:sz w:val="20"/>
        </w:rPr>
      </w:pPr>
    </w:p>
    <w:p w14:paraId="12320AF1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Ситуационные задачи/кейсы</w:t>
      </w:r>
    </w:p>
    <w:p w14:paraId="24DA804A">
      <w:pPr>
        <w:spacing w:after="0" w:line="240" w:lineRule="auto"/>
        <w:rPr>
          <w:rFonts w:ascii="Times New Roman" w:hAnsi="Times New Roman"/>
          <w:sz w:val="20"/>
        </w:rPr>
      </w:pPr>
    </w:p>
    <w:tbl>
      <w:tblPr>
        <w:tblStyle w:val="12"/>
        <w:tblW w:w="9645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9"/>
        <w:gridCol w:w="4113"/>
        <w:gridCol w:w="2695"/>
        <w:gridCol w:w="2268"/>
      </w:tblGrid>
      <w:tr w14:paraId="4914ACB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  <w:jc w:val="center"/>
        </w:trPr>
        <w:tc>
          <w:tcPr>
            <w:tcW w:w="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6D786E52">
            <w:pPr>
              <w:spacing w:after="0" w:line="240" w:lineRule="auto"/>
              <w:ind w:left="4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№</w:t>
            </w:r>
          </w:p>
        </w:tc>
        <w:tc>
          <w:tcPr>
            <w:tcW w:w="4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2D3F05">
            <w:pPr>
              <w:spacing w:after="0" w:line="240" w:lineRule="auto"/>
              <w:ind w:left="4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Содержание задания</w:t>
            </w:r>
          </w:p>
        </w:tc>
        <w:tc>
          <w:tcPr>
            <w:tcW w:w="2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D766C7">
            <w:pPr>
              <w:spacing w:after="0" w:line="240" w:lineRule="auto"/>
              <w:ind w:left="4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Правильный ответ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8EB077">
            <w:pPr>
              <w:spacing w:after="0" w:line="240" w:lineRule="auto"/>
              <w:ind w:left="4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Источник</w:t>
            </w:r>
          </w:p>
        </w:tc>
      </w:tr>
      <w:tr w14:paraId="533401A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  <w:jc w:val="center"/>
        </w:trPr>
        <w:tc>
          <w:tcPr>
            <w:tcW w:w="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39326FAD">
            <w:pPr>
              <w:spacing w:after="0" w:line="240" w:lineRule="auto"/>
              <w:ind w:left="4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1.</w:t>
            </w:r>
          </w:p>
        </w:tc>
        <w:tc>
          <w:tcPr>
            <w:tcW w:w="4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EF3041B">
            <w:pPr>
              <w:pStyle w:val="485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line="240" w:lineRule="auto"/>
              <w:rPr>
                <w:rFonts w:ascii="Times New Roman" w:hAnsi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Больной перенес острое отравление угарным газом. Сегодня уже вторые сутки находится в ясном сознании. Вчера он дал анамнестические сведения лечащему врачу, смотрел телепередачу. Сегодня не узнает лечащего врача, не помнит содержания телепрограммы. Назвать симптом</w:t>
            </w:r>
          </w:p>
        </w:tc>
        <w:tc>
          <w:tcPr>
            <w:tcW w:w="2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BF16BDB">
            <w:pPr>
              <w:pStyle w:val="485"/>
              <w:tabs>
                <w:tab w:val="left" w:pos="720"/>
                <w:tab w:val="left" w:pos="1440"/>
                <w:tab w:val="left" w:pos="2160"/>
              </w:tabs>
              <w:spacing w:before="0" w:line="240" w:lineRule="auto"/>
              <w:ind w:left="328"/>
              <w:rPr>
                <w:rFonts w:ascii="Times New Roman" w:hAnsi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.антероградная, фиксационная амнезия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7C3878C">
            <w:pPr>
              <w:tabs>
                <w:tab w:val="left" w:pos="1536"/>
              </w:tabs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Дмитриева, Т. Б. Психиатрия. Национальное руководство. Краткое издание / под ред. Т. Б. Дмитриевой, В. Н. Краснова, Н. Г. Незнанова, В. Я. Семке, А. С. Тиганова ; отв. ред. Ю. А. Александровский. - Москва : ГЭОТАР-Медиа, 2021. - 624 с. - ISBN 978-5-9704-6175-4.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"https://www.studentlibrary.ru/book/ISBN9785970461754.html"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https://www.studentlibrary.ru/book/ISBN9785970461754.html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07A2C09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  <w:jc w:val="center"/>
        </w:trPr>
        <w:tc>
          <w:tcPr>
            <w:tcW w:w="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</w:tcPr>
          <w:p w14:paraId="0D2FCD1E">
            <w:pPr>
              <w:numPr>
                <w:ilvl w:val="0"/>
                <w:numId w:val="5"/>
              </w:num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  <w:p w14:paraId="7DDCB7E2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2.</w:t>
            </w:r>
          </w:p>
        </w:tc>
        <w:tc>
          <w:tcPr>
            <w:tcW w:w="4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7875DF4">
            <w:pPr>
              <w:pStyle w:val="485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line="240" w:lineRule="auto"/>
              <w:rPr>
                <w:rFonts w:ascii="Times New Roman" w:hAnsi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Больной перенес тяжелый грипп. Через месяц после заболевания жалуется на постоянные головные боли, плохой сон, аппетит; отмечает, что стал раздражаться по пустякам. После вспышки гнева, плачет. Быстро устает, даже беседа с врачом спустя 20-30 минут утомляет. Не может читать книги, так как постоянно отвлекается, начинает думать о другом. К своему состоянию критичен. Назовите симптомы, синдром, предварительный диагноз.(</w:t>
            </w:r>
          </w:p>
        </w:tc>
        <w:tc>
          <w:tcPr>
            <w:tcW w:w="2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F2C0F11">
            <w:pPr>
              <w:pStyle w:val="485"/>
              <w:tabs>
                <w:tab w:val="left" w:pos="720"/>
                <w:tab w:val="left" w:pos="1440"/>
                <w:tab w:val="left" w:pos="2160"/>
              </w:tabs>
              <w:spacing w:before="0" w:line="240" w:lineRule="auto"/>
              <w:ind w:left="328"/>
              <w:rPr>
                <w:rFonts w:ascii="Times New Roman" w:hAnsi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.Истощаемость, раздражительность, эмоциональная неустойчивость. Астенический синдром. Неврастения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84AC636">
            <w:pPr>
              <w:tabs>
                <w:tab w:val="left" w:pos="1536"/>
              </w:tabs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Дмитриева, Т. Б. Психиатрия. Национальное руководство. Краткое издание / под ред. Т. Б. Дмитриевой, В. Н. Краснова, Н. Г. Незнанова, В. Я. Семке, А. С. Тиганова ; отв. ред. Ю. А. Александровский. - Москва : ГЭОТАР-Медиа, 2021. - 624 с. - ISBN 978-5-9704-6175-4.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"https://www.studentlibrary.ru/book/ISBN9785970461754.html"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https://www.studentlibrary.ru/book/ISBN9785970461754.html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1236B82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</w:tcPr>
          <w:p w14:paraId="09C31276">
            <w:pPr>
              <w:numPr>
                <w:ilvl w:val="0"/>
                <w:numId w:val="5"/>
              </w:num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  <w:p w14:paraId="1BA7F5C9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4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58CED59">
            <w:pPr>
              <w:pStyle w:val="485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 xml:space="preserve">Женщина 60 лет была доставлена в стационар родственниками. Последние месяцы стала забывчивой, несколько раз терялась в знакомых местах. Вчера ушла из дома и не могла найти дорогу обратно. При осмотре дезориентирована во времени и месте, не может запомнить имя врача. Периодически называет врача именем своего покойного мужа.  </w:t>
            </w:r>
          </w:p>
          <w:p w14:paraId="5A7A3431">
            <w:pPr>
              <w:pStyle w:val="485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u w:color="000000"/>
              </w:rPr>
            </w:pPr>
          </w:p>
          <w:p w14:paraId="1D3112DF">
            <w:pPr>
              <w:pStyle w:val="485"/>
              <w:numPr>
                <w:ilvl w:val="0"/>
                <w:numId w:val="6"/>
              </w:numPr>
              <w:spacing w:before="0" w:line="240" w:lineRule="auto"/>
              <w:rPr>
                <w:rFonts w:ascii="Times New Roman" w:hAnsi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Какой предварительный диагноз можно поставить?</w:t>
            </w:r>
          </w:p>
          <w:p w14:paraId="7EADAB08">
            <w:pPr>
              <w:pStyle w:val="485"/>
              <w:numPr>
                <w:ilvl w:val="0"/>
                <w:numId w:val="6"/>
              </w:numPr>
              <w:spacing w:before="0" w:line="240" w:lineRule="auto"/>
              <w:rPr>
                <w:rFonts w:ascii="Times New Roman" w:hAnsi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С какими расстройствами нужно провести дифференциальную диагностику?</w:t>
            </w:r>
          </w:p>
          <w:p w14:paraId="678750AF">
            <w:pPr>
              <w:pStyle w:val="485"/>
              <w:numPr>
                <w:ilvl w:val="0"/>
                <w:numId w:val="6"/>
              </w:numPr>
              <w:spacing w:before="0" w:line="240" w:lineRule="auto"/>
              <w:rPr>
                <w:rFonts w:ascii="Times New Roman" w:hAnsi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Определите ведущий психопатологический синдром</w:t>
            </w:r>
          </w:p>
          <w:p w14:paraId="4D2F304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u w:color="000000"/>
              </w:rPr>
              <w:t>Имеются ли основания для недобровольной госпитализации?</w:t>
            </w:r>
          </w:p>
        </w:tc>
        <w:tc>
          <w:tcPr>
            <w:tcW w:w="2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65CD4F0">
            <w:pPr>
              <w:pStyle w:val="485"/>
              <w:numPr>
                <w:ilvl w:val="0"/>
                <w:numId w:val="7"/>
              </w:numPr>
              <w:spacing w:before="0" w:line="240" w:lineRule="auto"/>
              <w:rPr>
                <w:rFonts w:ascii="Times New Roman" w:hAnsi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Деменция вероятно Альцгеймеровского типа или сосудистая деменция</w:t>
            </w:r>
          </w:p>
          <w:p w14:paraId="5261C24B">
            <w:pPr>
              <w:pStyle w:val="485"/>
              <w:numPr>
                <w:ilvl w:val="0"/>
                <w:numId w:val="7"/>
              </w:numPr>
              <w:spacing w:before="0" w:line="240" w:lineRule="auto"/>
              <w:rPr>
                <w:rFonts w:ascii="Times New Roman" w:hAnsi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Депрессивные расстройства, делирий, органические поражения мозга</w:t>
            </w:r>
          </w:p>
          <w:p w14:paraId="0B679F8D">
            <w:pPr>
              <w:pStyle w:val="485"/>
              <w:numPr>
                <w:ilvl w:val="0"/>
                <w:numId w:val="7"/>
              </w:numPr>
              <w:spacing w:before="0" w:line="240" w:lineRule="auto"/>
              <w:rPr>
                <w:rFonts w:ascii="Times New Roman" w:hAnsi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Амнестико-органический синдром</w:t>
            </w:r>
          </w:p>
          <w:p w14:paraId="216091B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u w:color="000000"/>
              </w:rPr>
              <w:t>Да, так как пациент опасен для себя, беспомощен, отсутствие лечения может привести к ухудшению состояния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0C28A0C">
            <w:pPr>
              <w:pStyle w:val="15"/>
              <w:spacing w:after="0"/>
              <w:ind w:right="2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459BC91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</w:tcPr>
          <w:p w14:paraId="5843F9E0">
            <w:pPr>
              <w:numPr>
                <w:ilvl w:val="0"/>
                <w:numId w:val="5"/>
              </w:num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  <w:p w14:paraId="42D5DF51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4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1E4F135">
            <w:pPr>
              <w:pStyle w:val="485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line="240" w:lineRule="auto"/>
              <w:rPr>
                <w:rFonts w:ascii="Times New Roman" w:hAnsi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Вы - врач скорой помощи. Вас вызвали к больной, совершившей суицидальную попытку. Больная лежит в постели на окровавленной простыне, в области левого запястья неглубокие резаные раны с небольшим венозным кровотечением. Родственники сообщили, что прежде веселая, активная больная две недели назад без видимой причины стала подавленной, много плакала, не спала по ночам, отказывалась от еды, перестала заботиться о своей внешности, не ходила на работу. Два дня назад стала говорить, что всем в тягость, считала себя никчемной, зря прожившей жизнь. Сегодня утром была обнаружена дочерью в ванной с лезвием в руках. Ваши действия?</w:t>
            </w:r>
          </w:p>
        </w:tc>
        <w:tc>
          <w:tcPr>
            <w:tcW w:w="2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7063C5E">
            <w:pPr>
              <w:spacing w:after="160" w:line="259" w:lineRule="auto"/>
              <w:rPr>
                <w:rFonts w:ascii="Times New Roman" w:hAnsi="Times New Roman" w:eastAsia="Calibri"/>
                <w:color w:val="auto"/>
                <w:sz w:val="20"/>
                <w:lang w:eastAsia="en-US"/>
              </w:rPr>
            </w:pPr>
            <w:r>
              <w:rPr>
                <w:rFonts w:ascii="Times New Roman" w:hAnsi="Times New Roman" w:eastAsia="Calibri"/>
                <w:color w:val="auto"/>
                <w:sz w:val="20"/>
                <w:lang w:eastAsia="en-US"/>
              </w:rPr>
              <w:t xml:space="preserve">Недобровольная госпитализация на основании ст. 29 п.(а) </w:t>
            </w:r>
          </w:p>
          <w:p w14:paraId="7546D23D">
            <w:pPr>
              <w:pStyle w:val="485"/>
              <w:tabs>
                <w:tab w:val="left" w:pos="720"/>
                <w:tab w:val="left" w:pos="1440"/>
                <w:tab w:val="left" w:pos="2160"/>
              </w:tabs>
              <w:spacing w:before="0" w:line="240" w:lineRule="auto"/>
              <w:ind w:left="328"/>
              <w:rPr>
                <w:rFonts w:ascii="Times New Roman" w:hAnsi="Times New Roman"/>
                <w:sz w:val="20"/>
                <w:szCs w:val="20"/>
                <w:u w:color="000000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8FC642C">
            <w:pPr>
              <w:tabs>
                <w:tab w:val="left" w:pos="1536"/>
              </w:tabs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1AF4D0A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</w:tcPr>
          <w:p w14:paraId="047F7BA3">
            <w:pPr>
              <w:numPr>
                <w:ilvl w:val="0"/>
                <w:numId w:val="5"/>
              </w:num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  <w:p w14:paraId="29B6D9B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w="4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6CBB9A4">
            <w:pPr>
              <w:pStyle w:val="485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line="240" w:lineRule="auto"/>
              <w:rPr>
                <w:rFonts w:ascii="Times New Roman" w:hAnsi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Больная малоподвижна, большую часть времени проводит в постели, на лице выражение страдания. На вопросы не отвечает, при настойчивых обращениях к ней закрывает лицо руками. Это продолжалось в течении двух недель. По выходе из этого состояния рассказывала, что «видела», как истязают и казнят ее родных, наблюдала гибель города от землетрясения. Окружающую обстановку при этом не фиксировала, активно принимала участие в спасении людей во время землетрясения. Назвать предположительный синдром.(</w:t>
            </w:r>
          </w:p>
        </w:tc>
        <w:tc>
          <w:tcPr>
            <w:tcW w:w="2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09DB932">
            <w:pPr>
              <w:pStyle w:val="485"/>
              <w:tabs>
                <w:tab w:val="left" w:pos="720"/>
                <w:tab w:val="left" w:pos="1440"/>
                <w:tab w:val="left" w:pos="2160"/>
              </w:tabs>
              <w:spacing w:before="0" w:line="240" w:lineRule="auto"/>
              <w:ind w:left="328"/>
              <w:rPr>
                <w:rFonts w:ascii="Times New Roman" w:hAnsi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онейроид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DD68D3B">
            <w:pPr>
              <w:tabs>
                <w:tab w:val="left" w:pos="1536"/>
              </w:tabs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Дмитриева, Т. Б. Психиатрия. Национальное руководство. Краткое издание / под ред. Т. Б. Дмитриевой, В. Н. Краснова, Н. Г. Незнанова, В. Я. Семке, А. С. Тиганова ; отв. ред. Ю. А. Александровский. - Москва : ГЭОТАР-Медиа, 2021. - 624 с. - ISBN 978-5-9704-6175-4.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"https://www.studentlibrary.ru/book/ISBN9785970461754.html"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https://www.studentlibrary.ru/book/ISBN9785970461754.html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37A4F8A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</w:tcPr>
          <w:p w14:paraId="3CF53D55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6.</w:t>
            </w:r>
          </w:p>
        </w:tc>
        <w:tc>
          <w:tcPr>
            <w:tcW w:w="4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73EB53B">
            <w:pPr>
              <w:pStyle w:val="485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 xml:space="preserve">Мужчина 45 лет был задержан за агрессивное поведение в метро. При осмотре возбужден, агрессивен, дрожит, покрыт холодным потом. Утверждает, что "за ним следят", что его "хотят убить". Сообщает, что последние два дня не спал, употреблял алкоголь и "какие-то таблетки". Зрачки расширены, артериальное давление повышено, пульс учащен.  </w:t>
            </w:r>
          </w:p>
          <w:p w14:paraId="2BBB599F">
            <w:pPr>
              <w:pStyle w:val="485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u w:color="000000"/>
              </w:rPr>
            </w:pPr>
          </w:p>
          <w:p w14:paraId="4D6A03A6">
            <w:pPr>
              <w:pStyle w:val="485"/>
              <w:numPr>
                <w:ilvl w:val="0"/>
                <w:numId w:val="8"/>
              </w:numPr>
              <w:spacing w:before="0" w:line="240" w:lineRule="auto"/>
              <w:rPr>
                <w:rFonts w:ascii="Times New Roman" w:hAnsi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Какой предварительный диагноз можно поставить?</w:t>
            </w:r>
          </w:p>
          <w:p w14:paraId="771ADDCE">
            <w:pPr>
              <w:pStyle w:val="485"/>
              <w:numPr>
                <w:ilvl w:val="0"/>
                <w:numId w:val="8"/>
              </w:numPr>
              <w:spacing w:before="0" w:line="240" w:lineRule="auto"/>
              <w:rPr>
                <w:rFonts w:ascii="Times New Roman" w:hAnsi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С какими расстройствами нужно провести дифференциальную диагностику?</w:t>
            </w:r>
          </w:p>
          <w:p w14:paraId="5CBC1441">
            <w:pPr>
              <w:pStyle w:val="485"/>
              <w:numPr>
                <w:ilvl w:val="0"/>
                <w:numId w:val="8"/>
              </w:numPr>
              <w:spacing w:before="0" w:line="240" w:lineRule="auto"/>
              <w:rPr>
                <w:rFonts w:ascii="Times New Roman" w:hAnsi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Определите ведущий психопатологический синдром</w:t>
            </w:r>
          </w:p>
          <w:p w14:paraId="3661FB86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u w:color="000000"/>
              </w:rPr>
              <w:t>Имеются ли основания для недобровольной госпитализации?</w:t>
            </w:r>
          </w:p>
        </w:tc>
        <w:tc>
          <w:tcPr>
            <w:tcW w:w="2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7FB0B75">
            <w:pPr>
              <w:pStyle w:val="485"/>
              <w:numPr>
                <w:ilvl w:val="0"/>
                <w:numId w:val="9"/>
              </w:numPr>
              <w:spacing w:before="0" w:line="240" w:lineRule="auto"/>
              <w:rPr>
                <w:rFonts w:ascii="Times New Roman" w:hAnsi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Острое психотическое расстройство вследствие употребления ПАВ / алкогольный или лекарственный делирий</w:t>
            </w:r>
          </w:p>
          <w:p w14:paraId="24F38828">
            <w:pPr>
              <w:pStyle w:val="485"/>
              <w:numPr>
                <w:ilvl w:val="0"/>
                <w:numId w:val="9"/>
              </w:numPr>
              <w:spacing w:before="0" w:line="240" w:lineRule="auto"/>
              <w:rPr>
                <w:rFonts w:ascii="Times New Roman" w:hAnsi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Шизфрения, органическое психическое расстройство, биполярное аффективное расстройство маниакальный жпизод</w:t>
            </w:r>
          </w:p>
          <w:p w14:paraId="2DBB3BA7">
            <w:pPr>
              <w:pStyle w:val="485"/>
              <w:numPr>
                <w:ilvl w:val="0"/>
                <w:numId w:val="9"/>
              </w:numPr>
              <w:spacing w:before="0" w:line="240" w:lineRule="auto"/>
              <w:rPr>
                <w:rFonts w:ascii="Times New Roman" w:hAnsi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Параноидный синдром</w:t>
            </w:r>
          </w:p>
          <w:p w14:paraId="02EC3656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u w:color="000000"/>
              </w:rPr>
              <w:t>Да, так как пациент опасен для себя и окружающих, отсутствие лечения может привести к ухудшению состояния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AED2B5A">
            <w:pPr>
              <w:tabs>
                <w:tab w:val="left" w:pos="1536"/>
              </w:tabs>
              <w:spacing w:after="0" w:line="240" w:lineRule="auto"/>
              <w:rPr>
                <w:rStyle w:val="27"/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052B213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</w:tcPr>
          <w:p w14:paraId="4EE52C03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7.</w:t>
            </w:r>
          </w:p>
        </w:tc>
        <w:tc>
          <w:tcPr>
            <w:tcW w:w="4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8D65225">
            <w:pPr>
              <w:pStyle w:val="485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line="240" w:lineRule="auto"/>
              <w:rPr>
                <w:rFonts w:ascii="Times New Roman" w:hAnsi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Больной дезориентирован в месте и времени, но правильно назвал свою фамилию. Больницу принимает за вокзал, окружающих людей – за пассажиров. Испытывает зрительные галлюцинации: видит белых мышей, кошек, собак, сбрасывает с себя пауков, испытывает страх, пытается бежать. Назвать предположительный синдром</w:t>
            </w:r>
          </w:p>
        </w:tc>
        <w:tc>
          <w:tcPr>
            <w:tcW w:w="2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11A3439">
            <w:pPr>
              <w:pStyle w:val="485"/>
              <w:tabs>
                <w:tab w:val="left" w:pos="720"/>
                <w:tab w:val="left" w:pos="1440"/>
                <w:tab w:val="left" w:pos="2160"/>
              </w:tabs>
              <w:spacing w:before="0" w:line="240" w:lineRule="auto"/>
              <w:ind w:left="328"/>
              <w:rPr>
                <w:rFonts w:ascii="Times New Roman" w:hAnsi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Делирий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552664B">
            <w:pPr>
              <w:tabs>
                <w:tab w:val="left" w:pos="1536"/>
              </w:tabs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Дмитриева, Т. Б. Психиатрия. Национальное руководство. Краткое издание / под ред. Т. Б. Дмитриевой, В. Н. Краснова, Н. Г. Незнанова, В. Я. Семке, А. С. Тиганова ; отв. ред. Ю. А. Александровский. - Москва : ГЭОТАР-Медиа, 2021. - 624 с. - ISBN 978-5-9704-6175-4.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"https://www.studentlibrary.ru/book/ISBN9785970461754.html"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https://www.studentlibrary.ru/book/ISBN9785970461754.html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07627F5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</w:tcPr>
          <w:p w14:paraId="62A51563">
            <w:pPr>
              <w:numPr>
                <w:ilvl w:val="0"/>
                <w:numId w:val="5"/>
              </w:num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  <w:p w14:paraId="723266D4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</w:t>
            </w:r>
          </w:p>
        </w:tc>
        <w:tc>
          <w:tcPr>
            <w:tcW w:w="4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29FDA7D">
            <w:pPr>
              <w:pStyle w:val="485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line="240" w:lineRule="auto"/>
              <w:rPr>
                <w:rFonts w:ascii="Times New Roman" w:hAnsi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Больной 70 лет не спит ночами, чтобы посмотреть, как его жена (68 лет) уйдет «на сеновал к соседу». Постоянно во всем старается подтвердить неверность жены. Назвать симптом.</w:t>
            </w:r>
          </w:p>
        </w:tc>
        <w:tc>
          <w:tcPr>
            <w:tcW w:w="2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98DB079">
            <w:pPr>
              <w:pStyle w:val="485"/>
              <w:tabs>
                <w:tab w:val="left" w:pos="720"/>
                <w:tab w:val="left" w:pos="1440"/>
                <w:tab w:val="left" w:pos="2160"/>
              </w:tabs>
              <w:spacing w:before="0" w:line="240" w:lineRule="auto"/>
              <w:ind w:left="328"/>
              <w:rPr>
                <w:rFonts w:ascii="Times New Roman" w:hAnsi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Бред ревности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BB7DB3C">
            <w:pPr>
              <w:tabs>
                <w:tab w:val="left" w:pos="1536"/>
              </w:tabs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Дмитриева, Т. Б. Психиатрия. Национальное руководство. Краткое издание / под ред. Т. Б. Дмитриевой, В. Н. Краснова, Н. Г. Незнанова, В. Я. Семке, А. С. Тиганова ; отв. ред. Ю. А. Александровский. - Москва : ГЭОТАР-Медиа, 2021. - 624 с. - ISBN 978-5-9704-6175-4.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"https://www.studentlibrary.ru/book/ISBN9785970461754.html"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https://www.studentlibrary.ru/book/ISBN9785970461754.html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7FA8740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</w:tcPr>
          <w:p w14:paraId="68BCE248">
            <w:pPr>
              <w:numPr>
                <w:ilvl w:val="0"/>
                <w:numId w:val="5"/>
              </w:num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</w:t>
            </w:r>
          </w:p>
          <w:p w14:paraId="3141D9A5">
            <w:pPr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9</w:t>
            </w:r>
          </w:p>
        </w:tc>
        <w:tc>
          <w:tcPr>
            <w:tcW w:w="4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6476196">
            <w:pPr>
              <w:pStyle w:val="485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line="240" w:lineRule="auto"/>
              <w:rPr>
                <w:rFonts w:ascii="Times New Roman" w:hAnsi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Больная Р., 34 года. Обратила на себя внимание сотрудников неадекватным поведением на работе: стала говорить, что может «читать мысли других людей», высовывалась в форточку и громко кричала, надевала на голову юбку, обматывала полотенцем. Сотрудниками доставлена в психиатрическую больницу. В отделении временами дурашлива, капризна, шаловлива, ведет себя как ребенок: хохочет, гримасничает, кувыркается, бегает по коридору, прячется. На свидания с матерью ходит без удовольствия, старается побыстрее с ней расстаться, не интересуется домашними делами и проблемами. Назовите симптомы, синдром, предварительный диагноз.</w:t>
            </w:r>
          </w:p>
        </w:tc>
        <w:tc>
          <w:tcPr>
            <w:tcW w:w="2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B779EBE">
            <w:pPr>
              <w:pStyle w:val="485"/>
              <w:tabs>
                <w:tab w:val="left" w:pos="720"/>
                <w:tab w:val="left" w:pos="1440"/>
                <w:tab w:val="left" w:pos="2160"/>
              </w:tabs>
              <w:spacing w:before="0" w:line="240" w:lineRule="auto"/>
              <w:ind w:left="328"/>
              <w:rPr>
                <w:rFonts w:ascii="Times New Roman" w:hAnsi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Гебефреническая форма шизофрении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711C466">
            <w:pPr>
              <w:tabs>
                <w:tab w:val="left" w:pos="1536"/>
              </w:tabs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Дмитриева, Т. Б. Психиатрия. Национальное руководство. Краткое издание / под ред. Т. Б. Дмитриевой, В. Н. Краснова, Н. Г. Незнанова, В. Я. Семке, А. С. Тиганова ; отв. ред. Ю. А. Александровский. - Москва : ГЭОТАР-Медиа, 2021. - 624 с. - ISBN 978-5-9704-6175-4.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"https://www.studentlibrary.ru/book/ISBN9785970461754.html"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https://www.studentlibrary.ru/book/ISBN9785970461754.html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1B4BB84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</w:tcPr>
          <w:p w14:paraId="7C788E8D">
            <w:pPr>
              <w:numPr>
                <w:ilvl w:val="0"/>
                <w:numId w:val="5"/>
              </w:num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  <w:p w14:paraId="3801BF38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w="4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61194E5">
            <w:pPr>
              <w:pStyle w:val="485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line="240" w:lineRule="auto"/>
              <w:rPr>
                <w:rFonts w:ascii="Times New Roman" w:hAnsi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28- летняя больная, стеснительная и неуверенная в себе, на работе тайком оформила себе беспроцентную ссуду для покупки квартиры. После этого стало казаться, что за ней начали следить сотрудники компании ("специально начали подходить к моему столу, чтобы посмотреть, какие бумаги я оформляю", "стали заводить разговоры о квартирах", "неожиданно встречаю их на улицах"). Появилась уверенность, что главный бухгалтер и директор сообщили о ней в милицию и налоговую инспекцию ("захожу к ним, а они постоянно по телефону звонят"). Уволилась с работы. Находилась на лечении в психиатрической больнице, после выписки устроилась на работу, при обследовании через два года психически здорова. Назовите симптомы, синдром, предварительный диагноз.(</w:t>
            </w:r>
          </w:p>
        </w:tc>
        <w:tc>
          <w:tcPr>
            <w:tcW w:w="2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B89EEF4">
            <w:pPr>
              <w:pStyle w:val="485"/>
              <w:tabs>
                <w:tab w:val="left" w:pos="720"/>
                <w:tab w:val="left" w:pos="1440"/>
                <w:tab w:val="left" w:pos="2160"/>
              </w:tabs>
              <w:spacing w:before="0" w:line="240" w:lineRule="auto"/>
              <w:ind w:left="328"/>
              <w:rPr>
                <w:rFonts w:ascii="Times New Roman" w:hAnsi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Реактивный параноид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5A0F7B5">
            <w:pPr>
              <w:tabs>
                <w:tab w:val="left" w:pos="1536"/>
              </w:tabs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Дмитриева, Т. Б. Психиатрия. Национальное руководство. Краткое издание / под ред. Т. Б. Дмитриевой, В. Н. Краснова, Н. Г. Незнанова, В. Я. Семке, А. С. Тиганова ; отв. ред. Ю. А. Александровский. - Москва : ГЭОТАР-Медиа, 2021. - 624 с. - ISBN 978-5-9704-6175-4.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"https://www.studentlibrary.ru/book/ISBN9785970461754.html"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https://www.studentlibrary.ru/book/ISBN9785970461754.html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</w:tbl>
    <w:p w14:paraId="42E8D68E">
      <w:pPr>
        <w:spacing w:after="0" w:line="240" w:lineRule="auto"/>
        <w:rPr>
          <w:rFonts w:ascii="Times New Roman" w:hAnsi="Times New Roman"/>
          <w:sz w:val="20"/>
        </w:rPr>
      </w:pPr>
    </w:p>
    <w:p w14:paraId="797BD4DB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Вопросы с развёрнутым ответом</w:t>
      </w:r>
    </w:p>
    <w:p w14:paraId="1EA1DC82">
      <w:pPr>
        <w:spacing w:after="0" w:line="240" w:lineRule="auto"/>
        <w:rPr>
          <w:rFonts w:ascii="Times New Roman" w:hAnsi="Times New Roman"/>
          <w:sz w:val="20"/>
        </w:rPr>
      </w:pPr>
    </w:p>
    <w:tbl>
      <w:tblPr>
        <w:tblStyle w:val="12"/>
        <w:tblW w:w="9351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4"/>
        <w:gridCol w:w="6115"/>
        <w:gridCol w:w="2532"/>
      </w:tblGrid>
      <w:tr w14:paraId="792D4F6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951FF3">
            <w:pPr>
              <w:spacing w:after="0" w:line="240" w:lineRule="auto"/>
              <w:ind w:left="4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№</w:t>
            </w:r>
          </w:p>
        </w:tc>
        <w:tc>
          <w:tcPr>
            <w:tcW w:w="6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F77402">
            <w:pPr>
              <w:spacing w:after="0" w:line="240" w:lineRule="auto"/>
              <w:ind w:left="4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Содержание задания</w:t>
            </w: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2A5C8C">
            <w:pPr>
              <w:spacing w:after="0" w:line="240" w:lineRule="auto"/>
              <w:ind w:left="4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Источник</w:t>
            </w:r>
          </w:p>
        </w:tc>
      </w:tr>
      <w:tr w14:paraId="6ADFDDF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A4B4B5A">
            <w:pPr>
              <w:spacing w:after="0" w:line="240" w:lineRule="auto"/>
              <w:ind w:left="158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6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5969324">
            <w:pPr>
              <w:widowControl w:val="0"/>
              <w:spacing w:after="0"/>
              <w:ind w:right="1134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eastAsia="Arial Unicode MS" w:cs="Arial Unicode MS"/>
                <w:sz w:val="24"/>
                <w:szCs w:val="24"/>
                <w:u w:color="000000"/>
              </w:rPr>
              <w:t>Правовые аспекты госпитализации, содержания и выписки из психиатрического стационара.</w:t>
            </w: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C977E94">
            <w:pPr>
              <w:tabs>
                <w:tab w:val="left" w:pos="1536"/>
              </w:tabs>
              <w:spacing w:after="0" w:line="240" w:lineRule="auto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6AFA1B1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95228CA">
            <w:pPr>
              <w:spacing w:after="0" w:line="240" w:lineRule="auto"/>
              <w:ind w:left="158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6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FF396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Психиатрическое освидетельствование.</w:t>
            </w:r>
          </w:p>
          <w:p w14:paraId="4EEAA3D4">
            <w:pPr>
              <w:widowControl w:val="0"/>
              <w:spacing w:after="0"/>
              <w:ind w:right="1134"/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A9BEDAF">
            <w:pPr>
              <w:tabs>
                <w:tab w:val="left" w:pos="1536"/>
              </w:tabs>
              <w:spacing w:after="0" w:line="240" w:lineRule="auto"/>
              <w:rPr>
                <w:rStyle w:val="27"/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43D54AE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7EEAE0F">
            <w:pPr>
              <w:spacing w:after="0" w:line="240" w:lineRule="auto"/>
              <w:ind w:left="158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6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A98216F">
            <w:pPr>
              <w:widowControl w:val="0"/>
              <w:spacing w:after="0"/>
              <w:ind w:right="113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Понятия «Диспансерное наблюдение», группы диспансерного наблюдения, «АДН», «АПНЛ»</w:t>
            </w: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9476AB3">
            <w:pPr>
              <w:tabs>
                <w:tab w:val="left" w:pos="1536"/>
              </w:tabs>
              <w:spacing w:after="0" w:line="240" w:lineRule="auto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1441D82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8A6DC06">
            <w:pPr>
              <w:spacing w:after="0" w:line="240" w:lineRule="auto"/>
              <w:ind w:left="158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4.</w:t>
            </w:r>
          </w:p>
        </w:tc>
        <w:tc>
          <w:tcPr>
            <w:tcW w:w="6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453D228">
            <w:pPr>
              <w:widowControl w:val="0"/>
              <w:spacing w:after="0"/>
              <w:ind w:right="113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Расстройства восприятия. Иллюзии, галлюцинации.</w:t>
            </w: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EB22BA8">
            <w:pPr>
              <w:tabs>
                <w:tab w:val="left" w:pos="1536"/>
              </w:tabs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0D3693C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D0DF70E">
            <w:pPr>
              <w:spacing w:after="0" w:line="240" w:lineRule="auto"/>
              <w:ind w:left="158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5.</w:t>
            </w:r>
          </w:p>
        </w:tc>
        <w:tc>
          <w:tcPr>
            <w:tcW w:w="6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BCBB857">
            <w:pPr>
              <w:widowControl w:val="0"/>
              <w:spacing w:after="0"/>
              <w:ind w:right="113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Основная документация в психоневрологическом диспансере</w:t>
            </w: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16BBCCB">
            <w:pPr>
              <w:tabs>
                <w:tab w:val="left" w:pos="1536"/>
              </w:tabs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2C6D00D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1CF556B">
            <w:pPr>
              <w:spacing w:after="0" w:line="240" w:lineRule="auto"/>
              <w:ind w:left="158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w="6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A0C987B">
            <w:pPr>
              <w:widowControl w:val="0"/>
              <w:spacing w:after="0"/>
              <w:ind w:right="113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Нарушения сознания. Основные признаки нарушенного сознания. Формы нарушения сознания.</w:t>
            </w: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042596A">
            <w:pPr>
              <w:tabs>
                <w:tab w:val="left" w:pos="1536"/>
              </w:tabs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Дмитриева, Т. Б. Психиатрия. Национальное руководство. Краткое издание / под ред. Т. Б. Дмитриевой, В. Н. Краснова, Н. Г. Незнанова, В. Я. Семке, А. С. Тиганова ; отв. ред. Ю. А. Александровский. - Москва : ГЭОТАР-Медиа, 2021. - 624 с. - ISBN 978-5-9704-6175-4.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"https://www.studentlibrary.ru/book/ISBN9785970461754.html"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https://www.studentlibrary.ru/book/ISBN9785970461754.html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3458113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CC6957B">
            <w:pPr>
              <w:spacing w:after="0" w:line="240" w:lineRule="auto"/>
              <w:ind w:left="158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w="6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9616F8F">
            <w:pPr>
              <w:widowControl w:val="0"/>
              <w:spacing w:after="0"/>
              <w:ind w:right="113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Характеристика аффективных расстройств при эпилепсии</w:t>
            </w: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A0170FA">
            <w:pPr>
              <w:tabs>
                <w:tab w:val="left" w:pos="1536"/>
              </w:tabs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Дмитриева, Т. Б. Психиатрия. Национальное руководство. Краткое издание / под ред. Т. Б. Дмитриевой, В. Н. Краснова, Н. Г. Незнанова, В. Я. Семке, А. С. Тиганова ; отв. ред. Ю. А. Александровский. - Москва : ГЭОТАР-Медиа, 2021. - 624 с. - ISBN 978-5-9704-6175-4.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"https://www.studentlibrary.ru/book/ISBN9785970461754.html"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https://www.studentlibrary.ru/book/ISBN9785970461754.html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3EEAC43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199687D">
            <w:pPr>
              <w:spacing w:after="0" w:line="240" w:lineRule="auto"/>
              <w:ind w:left="158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</w:t>
            </w:r>
          </w:p>
        </w:tc>
        <w:tc>
          <w:tcPr>
            <w:tcW w:w="6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54A4066">
            <w:pPr>
              <w:widowControl w:val="0"/>
              <w:spacing w:after="0"/>
              <w:ind w:right="113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Основные виды нарушения мышления при шизофрении</w:t>
            </w: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C9583B6">
            <w:pPr>
              <w:tabs>
                <w:tab w:val="left" w:pos="1536"/>
              </w:tabs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53E5280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F766FC9">
            <w:pPr>
              <w:spacing w:after="0" w:line="240" w:lineRule="auto"/>
              <w:ind w:left="158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w="6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DAB4AE3">
            <w:pPr>
              <w:widowControl w:val="0"/>
              <w:spacing w:after="0"/>
              <w:ind w:right="113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Показания к назначению антидепрессантов</w:t>
            </w: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F64AA45">
            <w:pPr>
              <w:tabs>
                <w:tab w:val="left" w:pos="1536"/>
              </w:tabs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Дмитриева, Т. Б. Психиатрия. Национальное руководство. Краткое издание / под ред. Т. Б. Дмитриевой, В. Н. Краснова, Н. Г. Незнанова, В. Я. Семке, А. С. Тиганова ; отв. ред. Ю. А. Александровский. - Москва : ГЭОТАР-Медиа, 2021. - 624 с. - ISBN 978-5-9704-6175-4.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"https://www.studentlibrary.ru/book/ISBN9785970461754.html"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https://www.studentlibrary.ru/book/ISBN9785970461754.html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286E6EB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93D8444">
            <w:pPr>
              <w:spacing w:after="0" w:line="240" w:lineRule="auto"/>
              <w:ind w:left="158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w="6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807D182">
            <w:pPr>
              <w:widowControl w:val="0"/>
              <w:spacing w:after="0"/>
              <w:ind w:right="113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Трудовая и социальная реабилитация больных с психическими расстройствами.</w:t>
            </w: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EFD59E5">
            <w:pPr>
              <w:tabs>
                <w:tab w:val="left" w:pos="1536"/>
              </w:tabs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</w:tbl>
    <w:p w14:paraId="2F9A8274">
      <w:pPr>
        <w:spacing w:after="0" w:line="240" w:lineRule="auto"/>
        <w:rPr>
          <w:rFonts w:ascii="Times New Roman" w:hAnsi="Times New Roman"/>
          <w:spacing w:val="-7"/>
          <w:sz w:val="24"/>
        </w:rPr>
      </w:pPr>
    </w:p>
    <w:p w14:paraId="558B6E69">
      <w:pPr>
        <w:spacing w:after="0" w:line="240" w:lineRule="auto"/>
        <w:rPr>
          <w:rFonts w:ascii="Times New Roman" w:hAnsi="Times New Roman"/>
          <w:spacing w:val="-7"/>
          <w:sz w:val="24"/>
        </w:rPr>
      </w:pPr>
      <w:r>
        <w:rPr>
          <w:rFonts w:ascii="Times New Roman" w:hAnsi="Times New Roman"/>
          <w:spacing w:val="-7"/>
          <w:sz w:val="24"/>
        </w:rPr>
        <w:t>Проверяемые индикаторы достижения ОПК-6 ИД ОПК-1, ОПК-7 ИД ОПК-2, ОПК-7 ИД ОПК-8, ОПК-5 ИД ОПК-9, ОПК-10 ИД ОПК-2</w:t>
      </w:r>
    </w:p>
    <w:p w14:paraId="61179CEA">
      <w:pPr>
        <w:spacing w:after="0" w:line="240" w:lineRule="auto"/>
        <w:rPr>
          <w:rFonts w:ascii="Times New Roman" w:hAnsi="Times New Roman"/>
          <w:spacing w:val="-7"/>
          <w:sz w:val="24"/>
        </w:rPr>
      </w:pPr>
    </w:p>
    <w:p w14:paraId="61EBB6FD">
      <w:pPr>
        <w:spacing w:after="0" w:line="240" w:lineRule="auto"/>
        <w:jc w:val="center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Задания закрытого типа</w:t>
      </w:r>
    </w:p>
    <w:p w14:paraId="2AD7FD06">
      <w:pPr>
        <w:spacing w:after="0" w:line="240" w:lineRule="auto"/>
        <w:rPr>
          <w:rFonts w:ascii="Times New Roman" w:hAnsi="Times New Roman"/>
          <w:sz w:val="20"/>
        </w:rPr>
      </w:pPr>
    </w:p>
    <w:tbl>
      <w:tblPr>
        <w:tblStyle w:val="12"/>
        <w:tblW w:w="9570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6"/>
        <w:gridCol w:w="4117"/>
        <w:gridCol w:w="2694"/>
        <w:gridCol w:w="2233"/>
      </w:tblGrid>
      <w:tr w14:paraId="32E815B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12A55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№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5E1C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Содержание задания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84AE2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Правильный ответ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1A16C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Источник</w:t>
            </w:r>
          </w:p>
        </w:tc>
      </w:tr>
      <w:tr w14:paraId="42AD505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3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C954C5F">
            <w:pPr>
              <w:pStyle w:val="92"/>
              <w:ind w:left="5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Выберите один правильный ответ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69F91E8">
            <w:pPr>
              <w:pStyle w:val="92"/>
              <w:ind w:left="526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14:paraId="32E30D0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DF0ECE2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EBC5F8F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 галлюцинаторном варианте параноидной шизофрении наблюдается синдром Кандинского с преобладанием</w:t>
            </w:r>
          </w:p>
          <w:p w14:paraId="4BAAD966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А. псевдогаллюцинаций</w:t>
            </w:r>
          </w:p>
          <w:p w14:paraId="7462FFFC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Б. идеаторных автоматизмов</w:t>
            </w:r>
            <w:r>
              <w:rPr>
                <w:rFonts w:ascii="Times New Roman" w:hAnsi="Times New Roman"/>
              </w:rPr>
              <w:br w:type="textWrapping"/>
            </w:r>
            <w:r>
              <w:rPr>
                <w:rFonts w:ascii="Times New Roman" w:hAnsi="Times New Roman"/>
              </w:rPr>
              <w:t>В. моторных автоматизмов</w:t>
            </w:r>
          </w:p>
          <w:p w14:paraId="15034FE6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сенестопатических автоматизмов</w:t>
            </w:r>
          </w:p>
          <w:p w14:paraId="3B1CED04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FBD90B6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А. псевдогаллюцинаций</w:t>
            </w:r>
          </w:p>
          <w:p w14:paraId="0665834B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  <w:sz w:val="20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F6A7A4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Дмитриева, Т. Б. Психиатрия. Национальное руководство. Краткое издание / под ред. Т. Б. Дмитриевой, В. Н. Краснова, Н. Г. Незнанова, В. Я. Семке, А. С. Тиганова ; отв. ред. Ю. А. Александровский. - Москва : ГЭОТАР-Медиа, 2021. - 624 с. - ISBN 978-5-9704-6175-4.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"https://www.studentlibrary.ru/book/ISBN9785970461754.html"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https://www.studentlibrary.ru/book/ISBN9785970461754.html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6152168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B77A7C6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86C35CA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Какой из перечисленных антидепрессантов обладает большим стимулирующим эффектом по сравнению с другими</w:t>
            </w:r>
          </w:p>
          <w:p w14:paraId="7A585E92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 имипрамин</w:t>
            </w:r>
          </w:p>
          <w:p w14:paraId="2B30FF3A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 амитриптилин</w:t>
            </w:r>
          </w:p>
          <w:p w14:paraId="11BC1509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В. циталопрам </w:t>
            </w:r>
          </w:p>
          <w:p w14:paraId="777FC040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Г. флуоксетин </w:t>
            </w:r>
          </w:p>
          <w:p w14:paraId="7AFF4A1D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  <w:sz w:val="20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ECB25E9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 имипрамин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27A1A5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Цыганков, Б. Д. Психиатрия. Основы клинической психопатологии : учебник / Цыганков Б. Д. , Овсянников С. А. - 3-е изд. , стер. - Москва : ГЭОТАР-Медиа, 2021. - 384 с. - ISBN 978-5-9704-5876-1.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"https://www.studentlibrary.ru/book/ISBN9785970458761.html"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https://www.studentlibrary.ru/book/ISBN9785970458761.html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23DAA00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5375AD1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7A3BD9F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Разорванность речи наиболее характерна</w:t>
            </w:r>
          </w:p>
          <w:p w14:paraId="3FAE515B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А. для гебефренной шизофрении</w:t>
            </w:r>
          </w:p>
          <w:p w14:paraId="1D73ECAC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Б. для кататонической шизофрении</w:t>
            </w:r>
          </w:p>
          <w:p w14:paraId="034B4972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В. для простой шизофрении</w:t>
            </w:r>
          </w:p>
          <w:p w14:paraId="7A4D4E69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для резидуальной шизофрении</w:t>
            </w:r>
          </w:p>
          <w:p w14:paraId="02C6149A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  <w:sz w:val="20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4110522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А. для гебефренной шизофрении</w:t>
            </w:r>
          </w:p>
          <w:p w14:paraId="1BFE8AC6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F1E98DA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Цыганков, Б. Д. Психиатрия. Основы клинической психопатологии : учебник / Цыганков Б. Д. , Овсянников С. А. - 3-е изд. , стер. - Москва : ГЭОТАР-Медиа, 2021. - 384 с. - ISBN 978-5-9704-5876-1.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"https://www.studentlibrary.ru/book/ISBN9785970458761.html"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https://www.studentlibrary.ru/book/ISBN9785970458761.html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58BA808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538F60F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544554F">
            <w:pPr>
              <w:spacing w:after="0" w:line="24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Средний возраст начала шизофрении для мужчин составляет</w:t>
            </w:r>
          </w:p>
          <w:p w14:paraId="69898E34">
            <w:pPr>
              <w:spacing w:after="0" w:line="240" w:lineRule="atLeast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А. 15-25 лет.</w:t>
            </w:r>
          </w:p>
          <w:p w14:paraId="5D214298">
            <w:pPr>
              <w:spacing w:after="0" w:line="240" w:lineRule="atLeast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Б. 25-35 лет.</w:t>
            </w:r>
          </w:p>
          <w:p w14:paraId="6004BC06">
            <w:pPr>
              <w:spacing w:after="0" w:line="240" w:lineRule="atLeast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В. 35-45 лет.</w:t>
            </w:r>
          </w:p>
          <w:p w14:paraId="30AE2738">
            <w:pPr>
              <w:spacing w:after="0" w:line="240" w:lineRule="atLeast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старше 55 лет.</w:t>
            </w:r>
          </w:p>
          <w:p w14:paraId="24235E8C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  <w:sz w:val="20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BEED41B">
            <w:pPr>
              <w:spacing w:after="0" w:line="240" w:lineRule="atLeast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А. 15-25 лет.</w:t>
            </w:r>
          </w:p>
          <w:p w14:paraId="144C194E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67384CD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56FE777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5E226B2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FF3381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vertAlign w:val="superscript"/>
              </w:rPr>
            </w:pPr>
            <w:r>
              <w:rPr>
                <w:rFonts w:ascii="Times New Roman" w:hAnsi="Times New Roman"/>
              </w:rPr>
              <w:t>Характерным для изменений личности (негативных расстройств) при шизофрении является все перечисленное, кроме</w:t>
            </w:r>
          </w:p>
          <w:p w14:paraId="40BC3B8D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А. тугоподвижности, замедленности всех психических процессов </w:t>
            </w:r>
          </w:p>
          <w:p w14:paraId="10455E9A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Б. снижения энергетического потенциала</w:t>
            </w:r>
          </w:p>
          <w:p w14:paraId="504AED45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В. нарастающей интравертированности</w:t>
            </w:r>
          </w:p>
          <w:p w14:paraId="657D5A2A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утраты единства психических процессов</w:t>
            </w:r>
          </w:p>
          <w:p w14:paraId="14F8DEE4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  <w:sz w:val="20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A8B9E4E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А. тугоподвижности, замедленности всех психических процессов </w:t>
            </w:r>
          </w:p>
          <w:p w14:paraId="4944E922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  <w:sz w:val="20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3B08C2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484C9D0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B3AA17E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35249A0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Мелипрамин относится к антидепрессантам</w:t>
            </w:r>
          </w:p>
          <w:p w14:paraId="56DF3380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трициклического ряда</w:t>
            </w:r>
          </w:p>
          <w:p w14:paraId="4BC78E11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тетрациклического ряда</w:t>
            </w:r>
          </w:p>
          <w:p w14:paraId="41A1F07A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В. ингибиторам МАО</w:t>
            </w:r>
          </w:p>
          <w:p w14:paraId="7C934B0A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обратного захвата серотонина</w:t>
            </w:r>
          </w:p>
          <w:p w14:paraId="39B2ACDA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69E0888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трициклического ряда</w:t>
            </w:r>
          </w:p>
          <w:p w14:paraId="47B9FB02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4DF5F02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Александровский, Ю. А. Психиатрия : национальное руководство / гл. ред. : Ю. А. Александровский, Н. Г. Незнанов. - 2-е изд. , перераб. и доп. - Москва : ГЭОТАР-Медиа, 2020. - 1008 с. - ISBN 978-5-9704-5414-5.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"https://www.studentlibrary.ru/book/ISBN9785970444627.html"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https://www.studentlibrary.ru/book/ISBN9785970444627.html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3328981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E31E6F2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B75A8FC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Для приступа фебрильной шизофрении характерно:</w:t>
            </w:r>
          </w:p>
          <w:p w14:paraId="0BE08193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кататонические симптомы</w:t>
            </w:r>
            <w:r>
              <w:rPr>
                <w:sz w:val="22"/>
                <w:szCs w:val="22"/>
              </w:rPr>
              <w:br w:type="textWrapping"/>
            </w:r>
            <w:r>
              <w:rPr>
                <w:sz w:val="22"/>
                <w:szCs w:val="22"/>
              </w:rPr>
              <w:t>Б.понижение температуры тела</w:t>
            </w:r>
          </w:p>
          <w:p w14:paraId="3ED79674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В. повышение настроения</w:t>
            </w:r>
          </w:p>
          <w:p w14:paraId="6FB3C6DD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судорожный синдром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EE10D9C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кататонические симптомы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AD4074A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Цыганков, Б. Д. Психиатрия. Основы клинической психопатологии : учебник / Цыганков Б. Д. , Овсянников С. А. - 3-е изд. , стер. - Москва : ГЭОТАР-Медиа, 2021. - 384 с. - ISBN 978-5-9704-5876-1.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"https://www.studentlibrary.ru/book/ISBN9785970458761.html"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https://www.studentlibrary.ru/book/ISBN9785970458761.html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64D6B55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760A904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240CA6F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Гипербулия проявляется всем перечисленным, кроме</w:t>
            </w:r>
          </w:p>
          <w:p w14:paraId="5AA2BED8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 чувства сделанности состояния</w:t>
            </w:r>
          </w:p>
          <w:p w14:paraId="308038FD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</w:t>
            </w:r>
            <w:r>
              <w:rPr>
                <w:b/>
                <w:sz w:val="22"/>
                <w:szCs w:val="22"/>
              </w:rPr>
              <w:t xml:space="preserve">.  </w:t>
            </w:r>
            <w:r>
              <w:rPr>
                <w:sz w:val="22"/>
                <w:szCs w:val="22"/>
              </w:rPr>
              <w:t>повышенной деятельности</w:t>
            </w:r>
          </w:p>
          <w:p w14:paraId="4217178E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>
              <w:rPr>
                <w:b/>
                <w:sz w:val="22"/>
                <w:szCs w:val="22"/>
              </w:rPr>
              <w:t xml:space="preserve">.  </w:t>
            </w:r>
            <w:r>
              <w:rPr>
                <w:sz w:val="22"/>
                <w:szCs w:val="22"/>
              </w:rPr>
              <w:t>порывистости, инициативности</w:t>
            </w:r>
          </w:p>
          <w:p w14:paraId="0AEF6DAB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</w:t>
            </w:r>
            <w:r>
              <w:rPr>
                <w:b/>
                <w:sz w:val="22"/>
                <w:szCs w:val="22"/>
              </w:rPr>
              <w:t xml:space="preserve">.  </w:t>
            </w:r>
            <w:r>
              <w:rPr>
                <w:sz w:val="22"/>
                <w:szCs w:val="22"/>
              </w:rPr>
              <w:t>говорливости, подвижности</w:t>
            </w:r>
          </w:p>
          <w:p w14:paraId="1E4EECC0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4DD3AFF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 чувства сделанности состояния</w:t>
            </w:r>
          </w:p>
          <w:p w14:paraId="462D19C9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B4302F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Цыганков, Б. Д. Психиатрия. Основы клинической психопатологии : учебник / Цыганков Б. Д. , Овсянников С. А. - 3-е изд. , стер. - Москва : ГЭОТАР-Медиа, 2021. - 384 с. - ISBN 978-5-9704-5876-1.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"https://www.studentlibrary.ru/book/ISBN9785970458761.html"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https://www.studentlibrary.ru/book/ISBN9785970458761.html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1DEDDB6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BF7E077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F6AF380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Что может служить критерием отличия кататонического ступора от депрессивного? </w:t>
            </w:r>
          </w:p>
          <w:p w14:paraId="150C26CE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 негативизм, повышение мышечного тонуса</w:t>
            </w:r>
          </w:p>
          <w:p w14:paraId="0E39743F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</w:t>
            </w:r>
            <w:r>
              <w:rPr>
                <w:b/>
                <w:sz w:val="22"/>
                <w:szCs w:val="22"/>
              </w:rPr>
              <w:t xml:space="preserve">.  </w:t>
            </w:r>
            <w:r>
              <w:rPr>
                <w:sz w:val="22"/>
                <w:szCs w:val="22"/>
              </w:rPr>
              <w:t>степень выраженности</w:t>
            </w:r>
          </w:p>
          <w:p w14:paraId="4D2D4C55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>
              <w:rPr>
                <w:b/>
                <w:sz w:val="22"/>
                <w:szCs w:val="22"/>
              </w:rPr>
              <w:t xml:space="preserve">.  </w:t>
            </w:r>
            <w:r>
              <w:rPr>
                <w:sz w:val="22"/>
                <w:szCs w:val="22"/>
              </w:rPr>
              <w:t>продолжительность</w:t>
            </w:r>
          </w:p>
          <w:p w14:paraId="5DD6429A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</w:t>
            </w:r>
            <w:r>
              <w:rPr>
                <w:b/>
                <w:sz w:val="22"/>
                <w:szCs w:val="22"/>
              </w:rPr>
              <w:t xml:space="preserve">.  </w:t>
            </w:r>
            <w:r>
              <w:rPr>
                <w:sz w:val="22"/>
                <w:szCs w:val="22"/>
              </w:rPr>
              <w:t>отказ от еды</w:t>
            </w:r>
          </w:p>
          <w:p w14:paraId="7FC5F318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80BE829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 негативизм, повышение мышечного тонуса</w:t>
            </w:r>
          </w:p>
          <w:p w14:paraId="2BD66442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AD0F903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Цыганков, Б. Д. Психиатрия. Основы клинической психопатологии : учебник / Цыганков Б. Д. , Овсянников С. А. - 3-е изд. , стер. - Москва : ГЭОТАР-Медиа, 2021. - 384 с. - ISBN 978-5-9704-5876-1.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"https://www.studentlibrary.ru/book/ISBN9785970458761.html"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https://www.studentlibrary.ru/book/ISBN9785970458761.html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0C27EE6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906ED29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9C52991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Какой клинический симптом не характерен для кататонического синдрома?</w:t>
            </w:r>
          </w:p>
          <w:p w14:paraId="0BD87A31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 дисфории</w:t>
            </w:r>
          </w:p>
          <w:p w14:paraId="0AD46D77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</w:t>
            </w:r>
            <w:r>
              <w:rPr>
                <w:b/>
                <w:sz w:val="22"/>
                <w:szCs w:val="22"/>
              </w:rPr>
              <w:t xml:space="preserve">.  </w:t>
            </w:r>
            <w:r>
              <w:rPr>
                <w:sz w:val="22"/>
                <w:szCs w:val="22"/>
              </w:rPr>
              <w:t>каталепсия</w:t>
            </w:r>
          </w:p>
          <w:p w14:paraId="12782289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>
              <w:rPr>
                <w:b/>
                <w:sz w:val="22"/>
                <w:szCs w:val="22"/>
              </w:rPr>
              <w:t xml:space="preserve">.  </w:t>
            </w:r>
            <w:r>
              <w:rPr>
                <w:sz w:val="22"/>
                <w:szCs w:val="22"/>
              </w:rPr>
              <w:t>мутизм</w:t>
            </w:r>
          </w:p>
          <w:p w14:paraId="25D18D01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</w:t>
            </w:r>
            <w:r>
              <w:rPr>
                <w:b/>
                <w:sz w:val="22"/>
                <w:szCs w:val="22"/>
              </w:rPr>
              <w:t xml:space="preserve">.  </w:t>
            </w:r>
            <w:r>
              <w:rPr>
                <w:sz w:val="22"/>
                <w:szCs w:val="22"/>
              </w:rPr>
              <w:t>негативизм</w:t>
            </w:r>
          </w:p>
          <w:p w14:paraId="731B31C8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551BE5D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 дисфории</w:t>
            </w:r>
          </w:p>
          <w:p w14:paraId="5C00E79A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9C1D57D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510FC33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2F0F480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81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0E0B69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Выберите несколько правильных ответов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7CA258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14:paraId="625A1E2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4C07D14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78B4447">
            <w:pPr>
              <w:shd w:val="clear" w:color="auto" w:fill="FFFFFF"/>
              <w:spacing w:after="0" w:line="24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Препаратами выбора для лечения болезни Альцгеймера являются:</w:t>
            </w:r>
          </w:p>
          <w:p w14:paraId="44C733BB">
            <w:pPr>
              <w:shd w:val="clear" w:color="auto" w:fill="FFFFFF"/>
              <w:spacing w:after="0" w:line="240" w:lineRule="atLeast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А. ингибиторы ацетилхолинэстеразы</w:t>
            </w:r>
          </w:p>
          <w:p w14:paraId="291861E7">
            <w:pPr>
              <w:shd w:val="clear" w:color="auto" w:fill="FFFFFF"/>
              <w:spacing w:after="0" w:line="240" w:lineRule="atLeast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Б.глутаматергические препараты</w:t>
            </w:r>
          </w:p>
          <w:p w14:paraId="2770B402">
            <w:pPr>
              <w:shd w:val="clear" w:color="auto" w:fill="FFFFFF"/>
              <w:spacing w:after="0" w:line="240" w:lineRule="atLeast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В. ингибиторы МАО</w:t>
            </w:r>
          </w:p>
          <w:p w14:paraId="29B68971">
            <w:pPr>
              <w:shd w:val="clear" w:color="auto" w:fill="FFFFFF"/>
              <w:spacing w:after="0" w:line="240" w:lineRule="atLeast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глюкокортикоиды</w:t>
            </w:r>
          </w:p>
          <w:p w14:paraId="5AC39049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  <w:sz w:val="20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B83315D">
            <w:pPr>
              <w:shd w:val="clear" w:color="auto" w:fill="FFFFFF"/>
              <w:spacing w:after="0" w:line="240" w:lineRule="atLeast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А. ингибиторы ацетилхолинэстеразы</w:t>
            </w:r>
          </w:p>
          <w:p w14:paraId="13098565">
            <w:pPr>
              <w:shd w:val="clear" w:color="auto" w:fill="FFFFFF"/>
              <w:spacing w:after="0" w:line="240" w:lineRule="atLeast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Б.глутаматергические препараты</w:t>
            </w:r>
          </w:p>
          <w:p w14:paraId="6F4F278A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  <w:sz w:val="20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AACCDA5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Дмитриева, Т. Б. Психиатрия. Национальное руководство. Краткое издание / под ред. Т. Б. Дмитриевой, В. Н. Краснова, Н. Г. Незнанова, В. Я. Семке, А. С. Тиганова ; отв. ред. Ю. А. Александровский. - Москва : ГЭОТАР-Медиа, 2021. - 624 с. - ISBN 978-5-9704-6175-4.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"https://www.studentlibrary.ru/book/ISBN9785970461754.html"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https://www.studentlibrary.ru/book/ISBN9785970461754.html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  <w:r>
              <w:rPr>
                <w:rFonts w:ascii="Times New Roman" w:hAnsi="Times New Roman"/>
                <w:sz w:val="20"/>
              </w:rPr>
              <w:t xml:space="preserve"> </w:t>
            </w:r>
          </w:p>
        </w:tc>
      </w:tr>
      <w:tr w14:paraId="2316E46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6440853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B003489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</w:p>
          <w:p w14:paraId="01EC6A8D">
            <w:pPr>
              <w:shd w:val="clear" w:color="auto" w:fill="FFFFFF"/>
              <w:spacing w:after="0" w:line="24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 болезни Пика преимущественно поражаются следующие отделы мозга</w:t>
            </w:r>
          </w:p>
          <w:p w14:paraId="65C06396">
            <w:pPr>
              <w:shd w:val="clear" w:color="auto" w:fill="FFFFFF"/>
              <w:spacing w:after="0" w:line="240" w:lineRule="atLeast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А. кора лобных отделов</w:t>
            </w:r>
          </w:p>
          <w:p w14:paraId="20B94C76">
            <w:pPr>
              <w:shd w:val="clear" w:color="auto" w:fill="FFFFFF"/>
              <w:spacing w:after="0" w:line="240" w:lineRule="atLeast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Б. кора височных отделов</w:t>
            </w:r>
          </w:p>
          <w:p w14:paraId="7FB7029C">
            <w:pPr>
              <w:shd w:val="clear" w:color="auto" w:fill="FFFFFF"/>
              <w:spacing w:after="0" w:line="240" w:lineRule="atLeast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В. кора затылочных отделов</w:t>
            </w:r>
          </w:p>
          <w:p w14:paraId="2AEC2045">
            <w:pPr>
              <w:shd w:val="clear" w:color="auto" w:fill="FFFFFF"/>
              <w:spacing w:after="0" w:line="240" w:lineRule="atLeast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мозжечок</w:t>
            </w:r>
          </w:p>
          <w:p w14:paraId="3F9ECBD0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9FDAEBF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</w:p>
          <w:p w14:paraId="2425BA78">
            <w:pPr>
              <w:shd w:val="clear" w:color="auto" w:fill="FFFFFF"/>
              <w:spacing w:after="0" w:line="240" w:lineRule="atLeast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А. кора лобных отделов</w:t>
            </w:r>
          </w:p>
          <w:p w14:paraId="566F4258">
            <w:pPr>
              <w:shd w:val="clear" w:color="auto" w:fill="FFFFFF"/>
              <w:spacing w:after="0" w:line="240" w:lineRule="atLeast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Б. кора височных отделов</w:t>
            </w:r>
          </w:p>
          <w:p w14:paraId="0550FF04">
            <w:pPr>
              <w:pStyle w:val="436"/>
              <w:rPr>
                <w:rFonts w:ascii="Times New Roman" w:hAnsi="Times New Roman"/>
                <w:sz w:val="20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F53F62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Васильев, Ю. Н. Экстрапирамидные расстройства для врачей : учебное пособие / Ю. Н. Васильев, Ю. Н. Быков, Т. Б. Бендер. — Иркутск : ИГМУ, 2018. — 84 с. — Текст : электронный // Лань : электронно-библиотечная система. — URL: </w:t>
            </w:r>
            <w:r>
              <w:fldChar w:fldCharType="begin"/>
            </w:r>
            <w:r>
              <w:instrText xml:space="preserve"> HYPERLINK "https://e.lanbook.com/book/158811"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https://e.lanbook.com/book/158811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6D39B8C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044F9AB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12ADC14">
            <w:pPr>
              <w:spacing w:after="0" w:line="24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 спектру клинического действия нейролептики делятся на:</w:t>
            </w:r>
          </w:p>
          <w:p w14:paraId="5449C5A1">
            <w:pPr>
              <w:spacing w:after="0" w:line="240" w:lineRule="atLeast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А. седативные.</w:t>
            </w:r>
          </w:p>
          <w:p w14:paraId="2D2F8D94">
            <w:pPr>
              <w:spacing w:after="0" w:line="240" w:lineRule="atLeast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Б. инцизивные.</w:t>
            </w:r>
          </w:p>
          <w:p w14:paraId="14572350">
            <w:pPr>
              <w:spacing w:after="0" w:line="240" w:lineRule="atLeast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В. дезингибирующие</w:t>
            </w:r>
          </w:p>
          <w:p w14:paraId="6DF25E8B">
            <w:pPr>
              <w:spacing w:after="0" w:line="240" w:lineRule="atLeast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нормотимические</w:t>
            </w:r>
          </w:p>
          <w:p w14:paraId="0621FA54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08D177E">
            <w:pPr>
              <w:spacing w:after="0" w:line="240" w:lineRule="atLeast"/>
              <w:ind w:left="708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А. седативные.</w:t>
            </w:r>
          </w:p>
          <w:p w14:paraId="1FCB38B5">
            <w:pPr>
              <w:spacing w:after="0" w:line="240" w:lineRule="atLeast"/>
              <w:ind w:left="708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Б. инцизивные.</w:t>
            </w:r>
          </w:p>
          <w:p w14:paraId="524B3BDD">
            <w:pPr>
              <w:spacing w:after="0" w:line="240" w:lineRule="atLeast"/>
              <w:ind w:left="708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В. Дезинги-бирующие</w:t>
            </w:r>
          </w:p>
          <w:p w14:paraId="2B446B66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AD8E0EC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710DE83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A721AEE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68013AB">
            <w:pPr>
              <w:spacing w:after="0" w:line="24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Выделяют следующие типы дефекта при шизофрении</w:t>
            </w:r>
          </w:p>
          <w:p w14:paraId="5A7F86F3">
            <w:pPr>
              <w:spacing w:after="0" w:line="240" w:lineRule="atLeast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А. параноидный.</w:t>
            </w:r>
          </w:p>
          <w:p w14:paraId="6968ED78">
            <w:pPr>
              <w:spacing w:after="0" w:line="240" w:lineRule="atLeast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Б. апато-абулический.</w:t>
            </w:r>
          </w:p>
          <w:p w14:paraId="796B0296">
            <w:pPr>
              <w:spacing w:after="0" w:line="240" w:lineRule="atLeast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В. психопатоподобный.</w:t>
            </w:r>
          </w:p>
          <w:p w14:paraId="194F2736">
            <w:pPr>
              <w:spacing w:after="0" w:line="240" w:lineRule="atLeast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эйфорический.</w:t>
            </w:r>
          </w:p>
          <w:p w14:paraId="0C9FF9B1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03AC22E">
            <w:pPr>
              <w:spacing w:after="0" w:line="240" w:lineRule="atLeast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А. параноидный.</w:t>
            </w:r>
          </w:p>
          <w:p w14:paraId="19385879">
            <w:pPr>
              <w:spacing w:after="0" w:line="240" w:lineRule="atLeast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Б. апато-абулический.</w:t>
            </w:r>
          </w:p>
          <w:p w14:paraId="21A6D3E1">
            <w:pPr>
              <w:spacing w:after="0" w:line="240" w:lineRule="atLeast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В. Психопато-подобный.</w:t>
            </w:r>
          </w:p>
          <w:p w14:paraId="181B21E0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3EF5E9F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Цыганков, Б. Д. Психиатрия. Основы клинической психопатологии : учебник / Цыганков Б. Д. , Овсянников С. А. - 3-е изд. , стер. - Москва : ГЭОТАР-Медиа, 2021. - 384 с. - ISBN 978-5-9704-5876-1.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"https://www.studentlibrary.ru/book/ISBN9785970458761.html"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https://www.studentlibrary.ru/book/ISBN9785970458761.html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57A3060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D92090E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67222CC">
            <w:pPr>
              <w:spacing w:after="0" w:line="24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 дофаминовым путям мозга относятся</w:t>
            </w:r>
          </w:p>
          <w:p w14:paraId="03ADB53E">
            <w:pPr>
              <w:spacing w:after="0" w:line="240" w:lineRule="atLeast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А. нигро-стриарный.</w:t>
            </w:r>
          </w:p>
          <w:p w14:paraId="3A0EC9CA">
            <w:pPr>
              <w:spacing w:after="0" w:line="240" w:lineRule="atLeast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Б. мезолимбический.</w:t>
            </w:r>
          </w:p>
          <w:p w14:paraId="6460220C">
            <w:pPr>
              <w:spacing w:after="0" w:line="240" w:lineRule="atLeast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В. мезокортикальный.</w:t>
            </w:r>
          </w:p>
          <w:p w14:paraId="57071421">
            <w:pPr>
              <w:spacing w:after="0" w:line="240" w:lineRule="atLeast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париетально-окципитальный.</w:t>
            </w:r>
          </w:p>
          <w:p w14:paraId="459C13CC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FB062D6">
            <w:pPr>
              <w:spacing w:after="0" w:line="240" w:lineRule="atLeast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А. нигро-стриарный.</w:t>
            </w:r>
          </w:p>
          <w:p w14:paraId="7CCC6A87">
            <w:pPr>
              <w:spacing w:after="0" w:line="240" w:lineRule="atLeast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Б. мезо-лимбический.</w:t>
            </w:r>
          </w:p>
          <w:p w14:paraId="491FC57D">
            <w:pPr>
              <w:spacing w:after="0" w:line="240" w:lineRule="atLeast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В. Мезо-кортикальный.</w:t>
            </w:r>
          </w:p>
          <w:p w14:paraId="62E81D68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DBD062E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Цыганков, Б. Д. Психиатрия. Основы клинической психопатологии : учебник / Цыганков Б. Д. , Овсянников С. А. - 3-е изд. , стер. - Москва : ГЭОТАР-Медиа, 2021. - 384 с. - ISBN 978-5-9704-5876-1.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"https://www.studentlibrary.ru/book/ISBN9785970458761.html"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https://www.studentlibrary.ru/book/ISBN9785970458761.html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1FE8B93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42B0300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11EE347">
            <w:pPr>
              <w:spacing w:after="0" w:line="24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Синдром Кандинского-Клерамбо включает</w:t>
            </w:r>
          </w:p>
          <w:p w14:paraId="3901F130">
            <w:pPr>
              <w:spacing w:after="0" w:line="240" w:lineRule="atLeast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А. бред воздействия</w:t>
            </w:r>
          </w:p>
          <w:p w14:paraId="1A8E827A">
            <w:pPr>
              <w:spacing w:after="0" w:line="240" w:lineRule="atLeast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Б. псевдогаллюцинации</w:t>
            </w:r>
          </w:p>
          <w:p w14:paraId="68303319">
            <w:pPr>
              <w:spacing w:after="0" w:line="240" w:lineRule="atLeast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В. психические автоматизмы</w:t>
            </w:r>
          </w:p>
          <w:p w14:paraId="1C252971">
            <w:pPr>
              <w:spacing w:after="0" w:line="240" w:lineRule="atLeast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аффективные расстройства</w:t>
            </w:r>
          </w:p>
          <w:p w14:paraId="58B381FB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98E6148">
            <w:pPr>
              <w:spacing w:after="0" w:line="240" w:lineRule="atLeast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А. бред воздействия</w:t>
            </w:r>
          </w:p>
          <w:p w14:paraId="663704F5">
            <w:pPr>
              <w:spacing w:after="0" w:line="240" w:lineRule="atLeast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Б. псевдогал-люцинации</w:t>
            </w:r>
          </w:p>
          <w:p w14:paraId="67C62A4E">
            <w:pPr>
              <w:spacing w:after="0" w:line="240" w:lineRule="atLeast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В. психические автоматизмы</w:t>
            </w:r>
          </w:p>
          <w:p w14:paraId="3851E37A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890A3C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4A81493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E15CF8A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5C7BE31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 целью коррекции экстрапирамидных нейролептических расстройств используются</w:t>
            </w:r>
          </w:p>
          <w:p w14:paraId="3AD84E92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бета-блокаторы</w:t>
            </w:r>
          </w:p>
          <w:p w14:paraId="174AF8AE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тригексифенидил</w:t>
            </w:r>
          </w:p>
          <w:p w14:paraId="3232E32F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В. антидепрессанты</w:t>
            </w:r>
          </w:p>
          <w:p w14:paraId="65424FD9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антиконвульсанты</w:t>
            </w:r>
          </w:p>
          <w:p w14:paraId="3BFE2680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017E135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бета-блокаторы</w:t>
            </w:r>
          </w:p>
          <w:p w14:paraId="4F276686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тригексифенидил</w:t>
            </w:r>
          </w:p>
          <w:p w14:paraId="35950C54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206D0B4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Цыганков, Б. Д. Психиатрия. Основы клинической психопатологии : учебник / Цыганков Б. Д. , Овсянников С. А. - 3-е изд. , стер. - Москва : ГЭОТАР-Медиа, 2021. - 384 с. - ISBN 978-5-9704-5876-1.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"https://www.studentlibrary.ru/book/ISBN9785970458761.html"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https://www.studentlibrary.ru/book/ISBN9785970458761.html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3B4E1A2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CE32CFB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2417D24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Для Корсаковского синдрома характерны</w:t>
            </w:r>
          </w:p>
          <w:p w14:paraId="756A8D64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фиксационная амнезия</w:t>
            </w:r>
          </w:p>
          <w:p w14:paraId="13BF21D4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дезориентировка</w:t>
            </w:r>
          </w:p>
          <w:p w14:paraId="26817618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В. галлюцинации</w:t>
            </w:r>
          </w:p>
          <w:p w14:paraId="4F9C3369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нарушение сознания</w:t>
            </w:r>
          </w:p>
          <w:p w14:paraId="366D21EE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3BB78B0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фиксационная амнезия</w:t>
            </w:r>
          </w:p>
          <w:p w14:paraId="1A11A785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дезориентировка</w:t>
            </w:r>
          </w:p>
          <w:p w14:paraId="325459E8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909E2C9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16A9AE8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E4D270D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0DFE701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 формировании алкоголизма у женщин, по сравнению с мужчинами</w:t>
            </w:r>
          </w:p>
          <w:p w14:paraId="18ADDD91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заболевание формируется ускоренно</w:t>
            </w:r>
          </w:p>
          <w:p w14:paraId="6119D319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хуже прогноз, ниже курабельность заболевания</w:t>
            </w:r>
          </w:p>
          <w:p w14:paraId="36C4549A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В. чаще развиваются психозы</w:t>
            </w:r>
          </w:p>
          <w:p w14:paraId="24EE6EB7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соматическая патология тяжелее и развивается быстрее</w:t>
            </w:r>
          </w:p>
          <w:p w14:paraId="6A1A22FE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7BD532D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заболевание формируется ускоренно</w:t>
            </w:r>
          </w:p>
          <w:p w14:paraId="052CA437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хуже прогноз, ниже курабельность заболевания</w:t>
            </w:r>
          </w:p>
          <w:p w14:paraId="1CA494AB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0E830EC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03E5B8B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699D80D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7021E1F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Побочные действия при лечении диазепамом включают</w:t>
            </w:r>
          </w:p>
          <w:p w14:paraId="074A7C55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мышечную слабость</w:t>
            </w:r>
          </w:p>
          <w:p w14:paraId="4F908007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сонливость</w:t>
            </w:r>
          </w:p>
          <w:p w14:paraId="758C5A64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В. релаксацию</w:t>
            </w:r>
          </w:p>
          <w:p w14:paraId="2474A3F8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судорожные припадки</w:t>
            </w:r>
          </w:p>
          <w:p w14:paraId="29C31B77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D016AD0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мышечную слабость</w:t>
            </w:r>
          </w:p>
          <w:p w14:paraId="7A6B8B72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сонливость</w:t>
            </w:r>
          </w:p>
          <w:p w14:paraId="0AD1851C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В. релаксацию</w:t>
            </w:r>
          </w:p>
          <w:p w14:paraId="22EC3DD8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C0D438F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Цыганков, Б. Д. Психиатрия. Основы клинической психопатологии : учебник / Цыганков Б. Д. , Овсянников С. А. - 3-е изд. , стер. - Москва : ГЭОТАР-Медиа, 2021. - 384 с. - ISBN 978-5-9704-5876-1.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"https://www.studentlibrary.ru/book/ISBN9785970458761.html"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https://www.studentlibrary.ru/book/ISBN9785970458761.html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</w:tbl>
    <w:p w14:paraId="1EEC104F">
      <w:pPr>
        <w:spacing w:after="0" w:line="240" w:lineRule="auto"/>
        <w:rPr>
          <w:rFonts w:ascii="Times New Roman" w:hAnsi="Times New Roman"/>
          <w:sz w:val="20"/>
        </w:rPr>
      </w:pPr>
    </w:p>
    <w:p w14:paraId="613A79A5">
      <w:pPr>
        <w:spacing w:after="0" w:line="240" w:lineRule="auto"/>
        <w:jc w:val="center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Задания открытого типа</w:t>
      </w:r>
    </w:p>
    <w:p w14:paraId="1B598BB5">
      <w:pPr>
        <w:spacing w:after="0" w:line="240" w:lineRule="auto"/>
        <w:rPr>
          <w:rFonts w:ascii="Times New Roman" w:hAnsi="Times New Roman"/>
          <w:sz w:val="20"/>
        </w:rPr>
      </w:pPr>
    </w:p>
    <w:p w14:paraId="55514D49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Ситуационные задачи/кейсы</w:t>
      </w:r>
    </w:p>
    <w:p w14:paraId="2B0EBBA4">
      <w:pPr>
        <w:spacing w:after="0" w:line="240" w:lineRule="auto"/>
        <w:rPr>
          <w:rFonts w:ascii="Times New Roman" w:hAnsi="Times New Roman"/>
          <w:sz w:val="20"/>
        </w:rPr>
      </w:pPr>
    </w:p>
    <w:tbl>
      <w:tblPr>
        <w:tblStyle w:val="12"/>
        <w:tblW w:w="9881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1"/>
        <w:gridCol w:w="4497"/>
        <w:gridCol w:w="2695"/>
        <w:gridCol w:w="2268"/>
      </w:tblGrid>
      <w:tr w14:paraId="716E499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  <w:jc w:val="center"/>
        </w:trPr>
        <w:tc>
          <w:tcPr>
            <w:tcW w:w="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6F415F69">
            <w:pPr>
              <w:spacing w:after="0" w:line="240" w:lineRule="auto"/>
              <w:ind w:left="4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№</w:t>
            </w:r>
          </w:p>
        </w:tc>
        <w:tc>
          <w:tcPr>
            <w:tcW w:w="4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F6415F">
            <w:pPr>
              <w:spacing w:after="0" w:line="240" w:lineRule="auto"/>
              <w:ind w:left="4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Содержание задания</w:t>
            </w:r>
          </w:p>
        </w:tc>
        <w:tc>
          <w:tcPr>
            <w:tcW w:w="2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36A7AA">
            <w:pPr>
              <w:spacing w:after="0" w:line="240" w:lineRule="auto"/>
              <w:ind w:left="4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Правильный ответ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CAE98B">
            <w:pPr>
              <w:spacing w:after="0" w:line="240" w:lineRule="auto"/>
              <w:ind w:left="4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Источник</w:t>
            </w:r>
          </w:p>
        </w:tc>
      </w:tr>
      <w:tr w14:paraId="23DA05C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</w:tcPr>
          <w:p w14:paraId="2F0A2CBA">
            <w:r>
              <w:rPr>
                <w:rFonts w:ascii="Times New Roman" w:hAnsi="Times New Roman"/>
                <w:sz w:val="20"/>
              </w:rPr>
              <w:t>1.</w:t>
            </w:r>
          </w:p>
        </w:tc>
        <w:tc>
          <w:tcPr>
            <w:tcW w:w="4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462B39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Мужчина, 30 лет. Наследственность психопатологически не отягощена. Образование средне специальное, работает слесарем. Из хронических заболеваний – язвенная болезнь желудка. По характеру спокойный, исполнительный. Был призван в армию весной 2010 г. Во время службы изменилось состояние: стал многоречивым, называл себя «генералом», говорил, что может командовать батареей, был двигательно беспокойным, плохо спал, вмешивался во все происходящее, был непродуктивно деятельным. С 20.05.2010 г по 03.07.2010 г. находился на лечении и обследовании в военном госпитале. Был комиссован из армии. Состояние самопроизвольно купировалось в течение 3 месяцев, смог вернуться к работе, к психиатру не обращался. В настоящее время проживает с женой.</w:t>
            </w:r>
          </w:p>
          <w:p w14:paraId="499151E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Настоящее ухудшение состояния в течение недели: стал чрезмерно активным, раздражительным, многоречивым, гневливым, конфликтовал с родными, не спал ночами, стал алкоголизироваться. В состоянии алкогольного опьянения избил жену. Женой вызвана спецкарета.</w:t>
            </w:r>
          </w:p>
          <w:p w14:paraId="670093F0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НА МОМЕНТ СМОТРА: Благодушен, суетлив, поет песни, расточает комплименты, многоречив. Фон настроения повышен. Ориентирован правильно, в полном объеме. Охотно беседует, в нецензурной форме сообщает об избиении жены «она меня допекла…берегите мужчин». Внимание неустойчивое, перескакивает с одной темы разговора на другую. Обманов восприятия, бредовых идей не обнаруживает. Темп мышления ускорен. Память, интеллект – без грубых нарушений. Критически свое состояние не оценивает.</w:t>
            </w:r>
          </w:p>
          <w:p w14:paraId="1C3849C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1. Назовите симптомы. </w:t>
            </w:r>
          </w:p>
          <w:p w14:paraId="3673779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2. Укажите синдром. </w:t>
            </w:r>
          </w:p>
          <w:p w14:paraId="06BEBD7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3. Предварительный диагноз. </w:t>
            </w:r>
          </w:p>
        </w:tc>
        <w:tc>
          <w:tcPr>
            <w:tcW w:w="2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E770BC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Симптомы: Повышенный фон настроения, ускорение ассоциативного процесса, повышенная моторная активность, неустойчивость внимания. Приступ повторный с полноценной интермиссией.</w:t>
            </w:r>
          </w:p>
          <w:p w14:paraId="180C3FDE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Синдром: Маниакальный.</w:t>
            </w:r>
          </w:p>
          <w:p w14:paraId="28FAE850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Диагноз: Биполярное аффективное расстройство, текущий эпизод мании без психотических симптомов.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CAF1589">
            <w:pPr>
              <w:pStyle w:val="15"/>
              <w:spacing w:after="0"/>
              <w:ind w:right="2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52458F8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</w:tcPr>
          <w:p w14:paraId="7E1BA6E9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2.</w:t>
            </w:r>
          </w:p>
        </w:tc>
        <w:tc>
          <w:tcPr>
            <w:tcW w:w="4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5DF24C5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Женщина, 49 лет обратилась к психиатру после смерти мужа. Тяжело переживала утрату, много плакала, постоянно думала о муже. При засыпании часто видела мужа, который звал ее к себе. Настроение резко снижено. Выражение лица печальное, на глазах слезы. Рассказывая о своей жизни, о муже, плачет, говорит, что без него жизнь для нее закончилась. </w:t>
            </w:r>
          </w:p>
          <w:p w14:paraId="5C92513D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1. Назовите симптомы. </w:t>
            </w:r>
          </w:p>
          <w:p w14:paraId="7443696C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2. Укажите синдром. </w:t>
            </w:r>
          </w:p>
          <w:p w14:paraId="59305363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3. Предварительный диагноз. </w:t>
            </w:r>
          </w:p>
        </w:tc>
        <w:tc>
          <w:tcPr>
            <w:tcW w:w="2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DFBE03F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Симптомы: Резко сниженный фон настроения, четкая взаимосвязь с психотравмирующей ситуацией, содержание переживаний связано с ситуацией.</w:t>
            </w:r>
          </w:p>
          <w:p w14:paraId="32D69E37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Синдром: Депрессивный.</w:t>
            </w:r>
          </w:p>
          <w:p w14:paraId="6E8068D6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Диагноз: Реактивная депрессия (в МКБ-10 ближе всего в данной ситуации будет «Депрессивный эпизод средней степени»).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F42D72C">
            <w:pPr>
              <w:tabs>
                <w:tab w:val="left" w:pos="1536"/>
              </w:tabs>
              <w:spacing w:after="0" w:line="240" w:lineRule="auto"/>
              <w:rPr>
                <w:rStyle w:val="27"/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1875BCC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</w:tcPr>
          <w:p w14:paraId="519FC7AB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3.</w:t>
            </w:r>
          </w:p>
        </w:tc>
        <w:tc>
          <w:tcPr>
            <w:tcW w:w="4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9BBC99A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Женщина, 28 лет. Стеснительная и неуверенная в себе, на работе тайком оформила себе беспроцентную ссуду для покупки квартиры. После этого стало казаться, что за ней начали следить сотрудники компании ("специально начали подходить к моему столу, чтобы посмотреть, какие бумаги я оформляю", "стали заводить разговоры о квартирах", "неожиданно встречаю их на улицах"). Появилась уверенность, что главный бухгалтер и директор сообщили о ней в милицию и налоговую инспекцию ("захожу к ним, а они постоянно по телефону звонят"). Уволилась с работы. Находилась на лечении в психиатрической больнице, после выписки устроилась на работу, при обследовании через два года психически здорова.</w:t>
            </w:r>
          </w:p>
          <w:p w14:paraId="34321B06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1. Назовите симптомы. </w:t>
            </w:r>
          </w:p>
          <w:p w14:paraId="0143753F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2. Укажите синдром. </w:t>
            </w:r>
          </w:p>
          <w:p w14:paraId="13F5B0FB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3. Предварительный диагноз. </w:t>
            </w:r>
          </w:p>
        </w:tc>
        <w:tc>
          <w:tcPr>
            <w:tcW w:w="2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3933E69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Симптомы: Бредовые идеи преследования, ассоциированные с субъективно психотравмирующей ситуацией.</w:t>
            </w:r>
          </w:p>
          <w:p w14:paraId="52CE3472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Синдром: Параноидный.</w:t>
            </w:r>
          </w:p>
          <w:p w14:paraId="4BBEE9F5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Диагноз: Реактивный параноид у психастени-ческой личности.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6222F19">
            <w:pPr>
              <w:tabs>
                <w:tab w:val="left" w:pos="1536"/>
              </w:tabs>
              <w:spacing w:after="0" w:line="240" w:lineRule="auto"/>
              <w:rPr>
                <w:rStyle w:val="27"/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279EA81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</w:tcPr>
          <w:p w14:paraId="77D8114E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4.</w:t>
            </w:r>
          </w:p>
        </w:tc>
        <w:tc>
          <w:tcPr>
            <w:tcW w:w="4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71CD692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Мужчина, 25 лет. Наследственность не отягощена. Во время беременности матери отмечался токсикоз первой половины беременности, угроза выкидыша в 7-8 недель, нефропатия 2 ст., патология плаценты. Родился в асфиксии. С детства отставал в психофизическом развитии, обучался во вспомогательной школе, где окончил 4 класса, трудовых навыков не приобрел. Проживает с матерью, родители в разводе, отец проживает отдельно. С детства под наблюдением психиатров (убегал из дома, бродяжничал, совершал поджоги). Настоящее ухудшение состояния в течение 2 недель до госпитализации: убежал из дома, затем спонтанно уехал из областного центра в область, был задержан сотрудниками РОВД, была вызвана мать. В связи с данным состоянием в сопровождении матери обратился к психиатру.</w:t>
            </w:r>
          </w:p>
          <w:p w14:paraId="686074FB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НА МОМЕНТ ОСМОТРА: Во времени ориентирован приблизительно, в месте и собственной личности ориентировка сохранена. Выражение лица оглупленное, речь косноязычная, изъясняется простыми фразами. Эмоционально лабилен, раздражителен. Не отрицает, что убегал из дома: «погулять хотел». Примитивен, суждения незрелые. Запас общеобразовательных знаний мал. Умеет писать печатными буквами свои ФИО, чтению не обучен. Мышление конкретное. Коэффициент умственного развития – 48 баллов. Активной психопродукции не обнаруживает.</w:t>
            </w:r>
          </w:p>
          <w:p w14:paraId="5774A822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1. Назовите симптомы. </w:t>
            </w:r>
          </w:p>
          <w:p w14:paraId="31631039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2. Укажите синдром. </w:t>
            </w:r>
          </w:p>
          <w:p w14:paraId="40721573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3. Предварительный диагноз. </w:t>
            </w:r>
          </w:p>
        </w:tc>
        <w:tc>
          <w:tcPr>
            <w:tcW w:w="2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3ADC633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Симптомы: Интеллектуальное недоразвитие умеренной степени, эмоциональная неустойчивость, бродяжничество, конкретность мышления.</w:t>
            </w:r>
          </w:p>
          <w:p w14:paraId="6C99822B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Синдром: Психопатоподобный.</w:t>
            </w:r>
          </w:p>
          <w:p w14:paraId="58239E56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Диагноз: Умеренная умственная отсталость со значительными нарушениями поведения.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97E26AD">
            <w:pPr>
              <w:tabs>
                <w:tab w:val="left" w:pos="1536"/>
              </w:tabs>
              <w:spacing w:after="0" w:line="240" w:lineRule="auto"/>
              <w:rPr>
                <w:rStyle w:val="27"/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1D4D8E7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</w:tcPr>
          <w:p w14:paraId="0CA3741E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5.</w:t>
            </w:r>
          </w:p>
        </w:tc>
        <w:tc>
          <w:tcPr>
            <w:tcW w:w="4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5AA5CBD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Мужчина, 28 лет. Наследственность психическими заболеваниями не отягощена, в развитии без особенностей, посещал ДДУ, хорошо успевал в школе, окончил математический факультет, поступил в аспирантуру, но учебу оставил. По характеру был всегда замкнутый, домашний, усердно учился. Травм, операций не было, вредные привычки отрицает. В армии не служил в связи с бронхиальной астмой. Работал разнорабочим. В течение полутора лет не работает.</w:t>
            </w:r>
          </w:p>
          <w:p w14:paraId="23B4C78E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    Психические расстройства в течение 4 лет: бросил учебу, время проводил дома, много читал, днем часто спал, ночью бодрствовал, растерял друзей, стал более грубым к родителям. Тогда же сообщил матери, что в голове слышит мужские и женские «голоса», что им «заинтересовались гипнотизеры из-за книги по нейрофизиологии», которую он, якобы, написал и выложил на сайте. В течение последних 2-х месяцев стал заявлять, что больше не может жить среди людей, о намерении уйти в лес, о желании «питаться чистой энергией и энергией других людей». В день госпитализации собрал портфель с бумагами, на уговоры не реагировал, намеревался уйти для проживания в лес. Мать вызвала спецкарету.</w:t>
            </w:r>
          </w:p>
          <w:p w14:paraId="69586707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НА МОМЕНТ ОСМОТРА: Угрюм, напряжен. На вопросы отвечает неохотно, немногословно. В месте, времени и собственной личности ориентирован верно. Сообщает, что окружающие «косо смотрят, наблюдают, лезут в голову, галдят…как будто действую не по своей, а по их воле», сетует, что совершал нелепые поступки, действуя «наоборот чужой воли», подробнее своих переживаний не раскрывает. Мышление паралогичное. Критически свое состояние не оценивает.</w:t>
            </w:r>
          </w:p>
          <w:p w14:paraId="7F756C94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1. Назовите симптомы. </w:t>
            </w:r>
          </w:p>
          <w:p w14:paraId="56D35F54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2. Укажите синдром. </w:t>
            </w:r>
          </w:p>
          <w:p w14:paraId="05FCF335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3. Предварительный диагноз. </w:t>
            </w:r>
          </w:p>
        </w:tc>
        <w:tc>
          <w:tcPr>
            <w:tcW w:w="2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40AFBFD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Симптомы: Слуховые псевдогаллюцинации, идеаторные автоматизмы, бредовые идеи воздействия.</w:t>
            </w:r>
          </w:p>
          <w:p w14:paraId="4471FA8B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Синдром: Кандинского-Клерамбо.</w:t>
            </w:r>
          </w:p>
          <w:p w14:paraId="63A573F8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Диагноз: Шизофрения параноидная, непрерывный тип течения. Галлюцинаторно-параноидый синдром.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D5EEA40">
            <w:pPr>
              <w:tabs>
                <w:tab w:val="left" w:pos="1536"/>
              </w:tabs>
              <w:spacing w:after="0" w:line="240" w:lineRule="auto"/>
              <w:rPr>
                <w:rStyle w:val="27"/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</w:tbl>
    <w:p w14:paraId="435E3BD3">
      <w:pPr>
        <w:spacing w:after="0" w:line="240" w:lineRule="auto"/>
        <w:rPr>
          <w:rFonts w:ascii="Times New Roman" w:hAnsi="Times New Roman"/>
          <w:sz w:val="20"/>
        </w:rPr>
      </w:pPr>
    </w:p>
    <w:p w14:paraId="1129DF07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Вопросы с развёрнутым ответом</w:t>
      </w:r>
    </w:p>
    <w:p w14:paraId="0E5DCD10">
      <w:pPr>
        <w:spacing w:after="0" w:line="240" w:lineRule="auto"/>
        <w:rPr>
          <w:rFonts w:ascii="Times New Roman" w:hAnsi="Times New Roman"/>
          <w:sz w:val="20"/>
        </w:rPr>
      </w:pPr>
    </w:p>
    <w:tbl>
      <w:tblPr>
        <w:tblStyle w:val="12"/>
        <w:tblW w:w="9351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1"/>
        <w:gridCol w:w="6398"/>
        <w:gridCol w:w="2532"/>
      </w:tblGrid>
      <w:tr w14:paraId="67A8443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  <w:jc w:val="center"/>
        </w:trPr>
        <w:tc>
          <w:tcPr>
            <w:tcW w:w="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909729">
            <w:pPr>
              <w:spacing w:after="0" w:line="240" w:lineRule="auto"/>
              <w:ind w:left="4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№</w:t>
            </w:r>
          </w:p>
        </w:tc>
        <w:tc>
          <w:tcPr>
            <w:tcW w:w="6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03CA26">
            <w:pPr>
              <w:spacing w:after="0" w:line="240" w:lineRule="auto"/>
              <w:ind w:left="4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Содержание задания</w:t>
            </w: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6EEDDF">
            <w:pPr>
              <w:spacing w:after="0" w:line="240" w:lineRule="auto"/>
              <w:ind w:left="4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Источник</w:t>
            </w:r>
          </w:p>
        </w:tc>
      </w:tr>
      <w:tr w14:paraId="3BEBEBA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D4E3219">
            <w:pPr>
              <w:spacing w:after="0" w:line="240" w:lineRule="auto"/>
              <w:ind w:left="158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6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BE4B86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Тактика лечения пациента с биполярным аффективным расстройством</w:t>
            </w: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0843B84">
            <w:pPr>
              <w:tabs>
                <w:tab w:val="left" w:pos="1536"/>
              </w:tabs>
              <w:spacing w:after="0" w:line="240" w:lineRule="auto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360E6A6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4BB4D90">
            <w:pPr>
              <w:spacing w:after="0" w:line="240" w:lineRule="auto"/>
              <w:ind w:left="158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6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09B717F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Коррекция нейролептического синдрома.</w:t>
            </w: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65DC2FE">
            <w:pPr>
              <w:tabs>
                <w:tab w:val="left" w:pos="1536"/>
              </w:tabs>
              <w:spacing w:after="0" w:line="240" w:lineRule="auto"/>
              <w:rPr>
                <w:rStyle w:val="27"/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7BDE4F6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214FECE">
            <w:pPr>
              <w:spacing w:after="0" w:line="240" w:lineRule="auto"/>
              <w:ind w:left="158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6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A801BAC">
            <w:pPr>
              <w:widowControl w:val="0"/>
              <w:spacing w:after="0"/>
              <w:ind w:right="1134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Кататонический синдром, его клиническая характеристика.</w:t>
            </w: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FB27278">
            <w:pPr>
              <w:tabs>
                <w:tab w:val="left" w:pos="1536"/>
              </w:tabs>
              <w:spacing w:after="0" w:line="240" w:lineRule="auto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Цыганков, Б. Д. Психиатрия. Основы клинической психопатологии : учебник / Цыганков Б. Д. , Овсянников С. А. - 3-е изд. , стер. - Москва : ГЭОТАР-Медиа, 2021. - 384 с. - ISBN 978-5-9704-5876-1.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"https://www.studentlibrary.ru/book/ISBN9785970458761.html"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https://www.studentlibrary.ru/book/ISBN9785970458761.html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2BC55CF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A989B74">
            <w:pPr>
              <w:spacing w:after="0" w:line="240" w:lineRule="auto"/>
              <w:ind w:left="158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4.</w:t>
            </w:r>
          </w:p>
        </w:tc>
        <w:tc>
          <w:tcPr>
            <w:tcW w:w="6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B9068CF">
            <w:pPr>
              <w:widowControl w:val="0"/>
              <w:spacing w:after="0"/>
              <w:ind w:right="1134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Нарушения сознания. Основные признаки нарушенного сознания. Формы нарушения сознания.</w:t>
            </w: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E11CBD5">
            <w:pPr>
              <w:tabs>
                <w:tab w:val="left" w:pos="1536"/>
              </w:tabs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Александровский, Ю. А. Психиатрия : национальное руководство / гл. ред. : Ю. А. Александровский, Н. Г. Незнанов. - 2-е изд. , перераб. и доп. - Москва : ГЭОТАР-Медиа, 2020. - 1008 с. - ISBN 978-5-9704-5414-5.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"https://www.studentlibrary.ru/book/ISBN9785970444627.html"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https://www.studentlibrary.ru/book/ISBN9785970444627.html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268EF31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D8BEDC8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5. </w:t>
            </w:r>
          </w:p>
        </w:tc>
        <w:tc>
          <w:tcPr>
            <w:tcW w:w="6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C2DF623">
            <w:pPr>
              <w:widowControl w:val="0"/>
              <w:spacing w:after="0"/>
              <w:ind w:right="1134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Современная классификация шизофрении, типы течения шизофрении.</w:t>
            </w: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A486671">
            <w:pPr>
              <w:tabs>
                <w:tab w:val="left" w:pos="1536"/>
              </w:tabs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</w:tbl>
    <w:p w14:paraId="550F89DF">
      <w:pPr>
        <w:spacing w:after="0" w:line="240" w:lineRule="auto"/>
        <w:rPr>
          <w:rFonts w:ascii="Times New Roman" w:hAnsi="Times New Roman"/>
          <w:sz w:val="20"/>
        </w:rPr>
      </w:pPr>
    </w:p>
    <w:p w14:paraId="502920C7">
      <w:pPr>
        <w:spacing w:after="0" w:line="240" w:lineRule="auto"/>
        <w:rPr>
          <w:rFonts w:ascii="Times New Roman" w:hAnsi="Times New Roman"/>
          <w:spacing w:val="-7"/>
          <w:sz w:val="24"/>
        </w:rPr>
      </w:pPr>
      <w:r>
        <w:rPr>
          <w:rFonts w:ascii="Times New Roman" w:hAnsi="Times New Roman"/>
          <w:spacing w:val="-7"/>
          <w:sz w:val="24"/>
        </w:rPr>
        <w:t>Проверяемые индикаторы достижения ОПК-6 ИД ОПК-1, ОПК-6 ИД ОПК-2, ОПК-7 ИД ОПК-1, ОПК-7 ИД ОПК-2, ОПК-8 ИД ОПК 1, ОПК-10 ИД ОПК 1</w:t>
      </w:r>
    </w:p>
    <w:p w14:paraId="54DB5A4B">
      <w:pPr>
        <w:jc w:val="center"/>
        <w:rPr>
          <w:rFonts w:ascii="Times New Roman" w:hAnsi="Times New Roman"/>
          <w:b/>
          <w:sz w:val="28"/>
        </w:rPr>
      </w:pPr>
    </w:p>
    <w:p w14:paraId="7E23CD94">
      <w:pPr>
        <w:spacing w:after="0" w:line="240" w:lineRule="auto"/>
        <w:jc w:val="center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Задания закрытого типа</w:t>
      </w:r>
    </w:p>
    <w:p w14:paraId="3E929AE8">
      <w:pPr>
        <w:spacing w:after="0" w:line="240" w:lineRule="auto"/>
        <w:rPr>
          <w:rFonts w:ascii="Times New Roman" w:hAnsi="Times New Roman"/>
          <w:sz w:val="20"/>
        </w:rPr>
      </w:pPr>
    </w:p>
    <w:tbl>
      <w:tblPr>
        <w:tblStyle w:val="12"/>
        <w:tblW w:w="9570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6"/>
        <w:gridCol w:w="4117"/>
        <w:gridCol w:w="2694"/>
        <w:gridCol w:w="2233"/>
      </w:tblGrid>
      <w:tr w14:paraId="7740436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4D7EB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№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03E4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Содержание задания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72A19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Правильный ответ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AD952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Источник</w:t>
            </w:r>
          </w:p>
        </w:tc>
      </w:tr>
      <w:tr w14:paraId="5D179A9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3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7668368">
            <w:pPr>
              <w:pStyle w:val="92"/>
              <w:ind w:left="5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Выберите один правильный ответ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2CC2797">
            <w:pPr>
              <w:pStyle w:val="92"/>
              <w:ind w:left="526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14:paraId="44DFBF1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D930279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BD2D7D0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Какой из нижеперечисленных признаков является отличающим маскированные депрессии от других депрессий?</w:t>
            </w:r>
          </w:p>
          <w:p w14:paraId="22AE2A25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 преобладание соматических жалоб</w:t>
            </w:r>
          </w:p>
          <w:p w14:paraId="0E939048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</w:t>
            </w:r>
            <w:r>
              <w:rPr>
                <w:b/>
                <w:sz w:val="22"/>
                <w:szCs w:val="22"/>
              </w:rPr>
              <w:t xml:space="preserve">.  </w:t>
            </w:r>
            <w:r>
              <w:rPr>
                <w:sz w:val="22"/>
                <w:szCs w:val="22"/>
              </w:rPr>
              <w:t>навязчивые страхи</w:t>
            </w:r>
          </w:p>
          <w:p w14:paraId="4E12CE88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>
              <w:rPr>
                <w:b/>
                <w:sz w:val="22"/>
                <w:szCs w:val="22"/>
              </w:rPr>
              <w:t xml:space="preserve">.  </w:t>
            </w:r>
            <w:r>
              <w:rPr>
                <w:sz w:val="22"/>
                <w:szCs w:val="22"/>
              </w:rPr>
              <w:t>суточные колебания настроения</w:t>
            </w:r>
          </w:p>
          <w:p w14:paraId="428A0FF9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</w:t>
            </w:r>
            <w:r>
              <w:rPr>
                <w:b/>
                <w:sz w:val="22"/>
                <w:szCs w:val="22"/>
              </w:rPr>
              <w:t xml:space="preserve">.  </w:t>
            </w:r>
            <w:r>
              <w:rPr>
                <w:sz w:val="22"/>
                <w:szCs w:val="22"/>
              </w:rPr>
              <w:t>суицидные мысли</w:t>
            </w:r>
          </w:p>
          <w:p w14:paraId="459391C2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94B9232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 преобладание соматических жалоб</w:t>
            </w:r>
          </w:p>
          <w:p w14:paraId="73347661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  <w:sz w:val="20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EAE6ED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Дмитриева, Т. Б. Психиатрия. Национальное руководство. Краткое издание / под ред. Т. Б. Дмитриевой, В. Н. Краснова, Н. Г. Незнанова, В. Я. Семке, А. С. Тиганова ; отв. ред. Ю. А. Александровский. - Москва : ГЭОТАР-Медиа, 2021. - 624 с. - ISBN 978-5-9704-6175-4.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"https://www.studentlibrary.ru/book/ISBN9785970461754.html"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https://www.studentlibrary.ru/book/ISBN9785970461754.html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3302A91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6B1E483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19860AB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Когнитивные нарушения при шизофрении считают связанными с дизрегуляцией</w:t>
            </w:r>
          </w:p>
          <w:p w14:paraId="4DC122E3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А. глутаматергической системы</w:t>
            </w:r>
          </w:p>
          <w:p w14:paraId="05644319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Б. ГАМК-ергической системы</w:t>
            </w:r>
          </w:p>
          <w:p w14:paraId="726ED2D9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В. дофаминергической системы</w:t>
            </w:r>
          </w:p>
          <w:p w14:paraId="209BB496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серотонинергической системы</w:t>
            </w:r>
          </w:p>
          <w:p w14:paraId="106BABBF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  <w:sz w:val="20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DA87C48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А. глутаматерги-ческой системы</w:t>
            </w:r>
          </w:p>
          <w:p w14:paraId="13B48AFC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  <w:sz w:val="20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0449B33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0ED49E8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81E1F6B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6A7FE9A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 какому виду припадков относятся джексоновские припадки</w:t>
            </w:r>
          </w:p>
          <w:p w14:paraId="75DF0C4B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фокальные (парциальные) судорожные</w:t>
            </w:r>
          </w:p>
          <w:p w14:paraId="08E79BDA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генерализованные судорожные</w:t>
            </w:r>
          </w:p>
          <w:p w14:paraId="38529E63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В. абсансы</w:t>
            </w:r>
          </w:p>
          <w:p w14:paraId="54930B8A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диэнцефальные припадки</w:t>
            </w:r>
          </w:p>
          <w:p w14:paraId="282E833A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  <w:sz w:val="20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B6D1699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фокальные (парциальные) судорожные</w:t>
            </w:r>
          </w:p>
          <w:p w14:paraId="4308ACD8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EDBBC53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Цыганков, Б. Д. Психиатрия. Основы клинической психопатологии : учебник / Цыганков Б. Д. , Овсянников С. А. - 3-е изд. , стер. - Москва : ГЭОТАР-Медиа, 2021. - 384 с. - ISBN 978-5-9704-5876-1.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"https://www.studentlibrary.ru/book/ISBN9785970458761.html"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https://www.studentlibrary.ru/book/ISBN9785970458761.html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2E6F608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DD2B435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757FED6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Какой дифференциально-диагностический критерий истерического и эпилептического припадков имеет наиболее существенное значение</w:t>
            </w:r>
          </w:p>
          <w:p w14:paraId="35D850AD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выключение сознания</w:t>
            </w:r>
          </w:p>
          <w:p w14:paraId="469BDD21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продолжительность припадка</w:t>
            </w:r>
          </w:p>
          <w:p w14:paraId="647F247C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В. возможность прикуса языка и слизистой во время припадка</w:t>
            </w:r>
          </w:p>
          <w:p w14:paraId="7CA79FA8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выраженность судорожной реакции</w:t>
            </w:r>
          </w:p>
          <w:p w14:paraId="45A4DE7A">
            <w:pPr>
              <w:spacing w:after="0" w:line="240" w:lineRule="atLeast"/>
              <w:ind w:left="708"/>
              <w:rPr>
                <w:rFonts w:ascii="Times New Roman" w:hAnsi="Times New Roman"/>
                <w:sz w:val="20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0F7BE44">
            <w:pPr>
              <w:spacing w:after="0" w:line="240" w:lineRule="atLeast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А. выключение сознания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B4B2FA4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1460272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1D5D1A4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2D82A78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 выраженных сосудистых нарушениях в головном мозге снижение интеллектуально-мнестических функций наблюдается</w:t>
            </w:r>
          </w:p>
          <w:p w14:paraId="39E1DF51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во всех случаях</w:t>
            </w:r>
          </w:p>
          <w:p w14:paraId="2940E6DC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в единичных случаях</w:t>
            </w:r>
          </w:p>
          <w:p w14:paraId="39E56036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В. в большинстве случаев</w:t>
            </w:r>
          </w:p>
          <w:p w14:paraId="2FA8CCBD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не наблюдается</w:t>
            </w:r>
          </w:p>
          <w:p w14:paraId="79C32F52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0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FFB53A0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во всех случаях</w:t>
            </w:r>
          </w:p>
          <w:p w14:paraId="77C3FE42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4FE21B7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Цыганков, Б. Д. Психиатрия. Основы клинической психопатологии : учебник / Цыганков Б. Д. , Овсянников С. А. - 3-е изд. , стер. - Москва : ГЭОТАР-Медиа, 2021. - 384 с. - ISBN 978-5-9704-5876-1.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"https://www.studentlibrary.ru/book/ISBN9785970458761.html"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https://www.studentlibrary.ru/book/ISBN9785970458761.html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2626254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7CAA316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3DF6B5E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Укажите среди перечисленных эмоциональных нарушений характерное для сосудистых заболеваний головного мозга</w:t>
            </w:r>
          </w:p>
          <w:p w14:paraId="6D26CFF6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эмоциональное слабодушие</w:t>
            </w:r>
          </w:p>
          <w:p w14:paraId="0504EFE8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эмоциональная холодность</w:t>
            </w:r>
          </w:p>
          <w:p w14:paraId="29743B2C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В. эмоциональная неадекватность</w:t>
            </w:r>
          </w:p>
          <w:p w14:paraId="6B0EE10C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гипертимия</w:t>
            </w:r>
          </w:p>
          <w:p w14:paraId="34DC6FF0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7BF174B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эмоциональное слабодушие</w:t>
            </w:r>
          </w:p>
          <w:p w14:paraId="48ED4833">
            <w:pPr>
              <w:pStyle w:val="47"/>
              <w:shd w:val="clear" w:color="auto" w:fill="FFFFFF"/>
              <w:spacing w:beforeAutospacing="0" w:after="0" w:afterAutospacing="0"/>
              <w:ind w:left="708"/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1F7AFF5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Александровский, Ю. А. Психиатрия : национальное руководство / гл. ред. : Ю. А. Александровский, Н. Г. Незнанов. - 2-е изд. , перераб. и доп. - Москва : ГЭОТАР-Медиа, 2020. - 1008 с. - ISBN 978-5-9704-5414-5.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"https://www.studentlibrary.ru/book/ISBN9785970444627.html"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https://www.studentlibrary.ru/book/ISBN9785970444627.html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560B529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07084B0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79F056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vertAlign w:val="superscript"/>
              </w:rPr>
            </w:pPr>
            <w:r>
              <w:rPr>
                <w:rFonts w:ascii="Times New Roman" w:hAnsi="Times New Roman"/>
              </w:rPr>
              <w:t>Шизофренией наиболее часто заболевают в возрасте</w:t>
            </w:r>
          </w:p>
          <w:p w14:paraId="4A9EA2AC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А. подростковом</w:t>
            </w:r>
          </w:p>
          <w:p w14:paraId="42D3760D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Б. зрелом</w:t>
            </w:r>
          </w:p>
          <w:p w14:paraId="4564BB32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В. старческом</w:t>
            </w:r>
          </w:p>
          <w:p w14:paraId="446E4B46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одинаково во всех возрастных группах </w:t>
            </w:r>
          </w:p>
          <w:p w14:paraId="564A9BAA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7429D6E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А. подростковом</w:t>
            </w:r>
          </w:p>
          <w:p w14:paraId="219E422E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F5DA18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Цыганков, Б. Д. Психиатрия. Основы клинической психопатологии : учебник / Цыганков Б. Д. , Овсянников С. А. - 3-е изд. , стер. - Москва : ГЭОТАР-Медиа, 2021. - 384 с. - ISBN 978-5-9704-5876-1.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"https://www.studentlibrary.ru/book/ISBN9785970458761.html"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https://www.studentlibrary.ru/book/ISBN9785970458761.html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7A31F4E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B6C9027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EE2D01A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 какой форме шизофрении апато-абулические расстройства определяют клиническую картину заболевания</w:t>
            </w:r>
          </w:p>
          <w:p w14:paraId="3E566E88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простой форме</w:t>
            </w:r>
          </w:p>
          <w:p w14:paraId="14DB1F44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гебефренической форме</w:t>
            </w:r>
          </w:p>
          <w:p w14:paraId="354B2E99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В. параноидной форме</w:t>
            </w:r>
          </w:p>
          <w:p w14:paraId="20477495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кататонической форме</w:t>
            </w:r>
          </w:p>
          <w:p w14:paraId="7050392A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0ADF392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простой форме</w:t>
            </w:r>
          </w:p>
          <w:p w14:paraId="3C6616DC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387C233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Цыганков, Б. Д. Психиатрия. Основы клинической психопатологии : учебник / Цыганков Б. Д. , Овсянников С. А. - 3-е изд. , стер. - Москва : ГЭОТАР-Медиа, 2021. - 384 с. - ISBN 978-5-9704-5876-1.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"https://www.studentlibrary.ru/book/ISBN9785970458761.html"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https://www.studentlibrary.ru/book/ISBN9785970458761.html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4A48103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98DC5C4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EE8EDB4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Какая форма шизофрении протекает наиболее злокачественно</w:t>
            </w:r>
          </w:p>
          <w:p w14:paraId="48F41C1C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гебефреническая шизофрения</w:t>
            </w:r>
          </w:p>
          <w:p w14:paraId="57E7329D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параноидная шизофрения</w:t>
            </w:r>
          </w:p>
          <w:p w14:paraId="5B8DA612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В. паранойяльная шизофрения</w:t>
            </w:r>
          </w:p>
          <w:p w14:paraId="6428F61A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шизоаффективное расстройство</w:t>
            </w:r>
          </w:p>
          <w:p w14:paraId="12761D10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845AB94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гебефреническая шизофрения</w:t>
            </w:r>
          </w:p>
          <w:p w14:paraId="03D43286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EA2E56A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Цыганков, Б. Д. Психиатрия. Основы клинической психопатологии : учебник / Цыганков Б. Д. , Овсянников С. А. - 3-е изд. , стер. - Москва : ГЭОТАР-Медиа, 2021. - 384 с. - ISBN 978-5-9704-5876-1.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"https://www.studentlibrary.ru/book/ISBN9785970458761.html"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https://www.studentlibrary.ru/book/ISBN9785970458761.html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086563A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9A1E4DE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2D5F3E9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Пациент заявляет, что "мир выглядит неотчетливо, неясно, призрачно, как будто через вуаль". Выберите правильный ответ из нижеперечисленных:</w:t>
            </w:r>
          </w:p>
          <w:p w14:paraId="44FB14A0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Дереализация</w:t>
            </w:r>
          </w:p>
          <w:p w14:paraId="6F5315F0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Зрительные галлюцинации</w:t>
            </w:r>
          </w:p>
          <w:p w14:paraId="617D93E4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В. Деперсонализация</w:t>
            </w:r>
          </w:p>
          <w:p w14:paraId="299F8DD6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</w:t>
            </w:r>
            <w:r>
              <w:rPr>
                <w:b/>
                <w:sz w:val="22"/>
                <w:szCs w:val="22"/>
              </w:rPr>
              <w:t xml:space="preserve">. </w:t>
            </w:r>
            <w:r>
              <w:rPr>
                <w:sz w:val="22"/>
                <w:szCs w:val="22"/>
              </w:rPr>
              <w:t>Симптомы "нарушения схемы тела"</w:t>
            </w:r>
          </w:p>
          <w:p w14:paraId="691115D1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F7EF347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Дереализация</w:t>
            </w:r>
          </w:p>
          <w:p w14:paraId="5447CA67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12CA29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7C00A7F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4ACC261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81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2A9CC5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Выберите несколько правильных ответов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71216C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14:paraId="03599E5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0384FC6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B593CD1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 нарушениям восприятия относятся:</w:t>
            </w:r>
          </w:p>
          <w:p w14:paraId="397EE841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 Дереализация</w:t>
            </w:r>
          </w:p>
          <w:p w14:paraId="54A0E6A5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Иллюзии</w:t>
            </w:r>
          </w:p>
          <w:p w14:paraId="3BBD2A66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В. Галлюцинации</w:t>
            </w:r>
          </w:p>
          <w:p w14:paraId="63105874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Бред</w:t>
            </w:r>
          </w:p>
          <w:p w14:paraId="051E4C56">
            <w:pPr>
              <w:shd w:val="clear" w:color="auto" w:fill="FFFFFF"/>
              <w:spacing w:after="0" w:line="240" w:lineRule="atLeast"/>
              <w:rPr>
                <w:rFonts w:ascii="Times New Roman" w:hAnsi="Times New Roman"/>
                <w:sz w:val="20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6632BD2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 Дереализация</w:t>
            </w:r>
          </w:p>
          <w:p w14:paraId="55951A6A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Иллюзии</w:t>
            </w:r>
          </w:p>
          <w:p w14:paraId="5423298D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В. Галлюцинации</w:t>
            </w:r>
          </w:p>
          <w:p w14:paraId="63FDE647">
            <w:pPr>
              <w:shd w:val="clear" w:color="auto" w:fill="FFFFFF"/>
              <w:spacing w:after="0" w:line="240" w:lineRule="atLeast"/>
              <w:ind w:left="708"/>
              <w:rPr>
                <w:rFonts w:ascii="Times New Roman" w:hAnsi="Times New Roman"/>
                <w:sz w:val="20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E782CC1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Дмитриева, Т. Б. Психиатрия. Национальное руководство. Краткое издание / под ред. Т. Б. Дмитриевой, В. Н. Краснова, Н. Г. Незнанова, В. Я. Семке, А. С. Тиганова ; отв. ред. Ю. А. Александровский. - Москва : ГЭОТАР-Медиа, 2021. - 624 с. - ISBN 978-5-9704-6175-4.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"https://www.studentlibrary.ru/book/ISBN9785970461754.html"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https://www.studentlibrary.ru/book/ISBN9785970461754.html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  <w:r>
              <w:rPr>
                <w:rFonts w:ascii="Times New Roman" w:hAnsi="Times New Roman"/>
                <w:sz w:val="20"/>
              </w:rPr>
              <w:t xml:space="preserve"> </w:t>
            </w:r>
          </w:p>
        </w:tc>
      </w:tr>
      <w:tr w14:paraId="72F7BCB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01D1CBF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7E47F64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</w:p>
          <w:p w14:paraId="33F7D50E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Укажите характеристики астенического синдрома</w:t>
            </w:r>
          </w:p>
          <w:p w14:paraId="45B536A1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 эмоциональная лабильность</w:t>
            </w:r>
          </w:p>
          <w:p w14:paraId="53FD8F56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повышенная утомляемость</w:t>
            </w:r>
          </w:p>
          <w:p w14:paraId="4170AFB5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>
              <w:rPr>
                <w:b/>
                <w:sz w:val="22"/>
                <w:szCs w:val="22"/>
              </w:rPr>
              <w:t xml:space="preserve">. </w:t>
            </w:r>
            <w:r>
              <w:rPr>
                <w:sz w:val="22"/>
                <w:szCs w:val="22"/>
              </w:rPr>
              <w:t>оглушенность</w:t>
            </w:r>
          </w:p>
          <w:p w14:paraId="1B1187F3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</w:t>
            </w:r>
            <w:r>
              <w:rPr>
                <w:b/>
                <w:sz w:val="22"/>
                <w:szCs w:val="22"/>
              </w:rPr>
              <w:t xml:space="preserve">. </w:t>
            </w:r>
            <w:r>
              <w:rPr>
                <w:sz w:val="22"/>
                <w:szCs w:val="22"/>
              </w:rPr>
              <w:t>галлюцинации</w:t>
            </w:r>
          </w:p>
          <w:p w14:paraId="0A993CEA">
            <w:pPr>
              <w:shd w:val="clear" w:color="auto" w:fill="FFFFFF"/>
              <w:spacing w:after="0" w:line="240" w:lineRule="atLeast"/>
              <w:ind w:left="708"/>
              <w:rPr>
                <w:rFonts w:ascii="Times New Roman" w:hAnsi="Times New Roman"/>
                <w:sz w:val="20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3C282FF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</w:p>
          <w:p w14:paraId="48284DFF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 эмоциональная лабильность</w:t>
            </w:r>
          </w:p>
          <w:p w14:paraId="4D4515EA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повышенная утомляемость</w:t>
            </w:r>
          </w:p>
          <w:p w14:paraId="6E668986">
            <w:pPr>
              <w:shd w:val="clear" w:color="auto" w:fill="FFFFFF"/>
              <w:spacing w:after="0" w:line="240" w:lineRule="atLeast"/>
              <w:rPr>
                <w:rFonts w:ascii="Times New Roman" w:hAnsi="Times New Roman"/>
                <w:sz w:val="20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EB6B983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Васильев, Ю. Н. Экстрапирамидные расстройства для врачей : учебное пособие / Ю. Н. Васильев, Ю. Н. Быков, Т. Б. Бендер. — Иркутск : ИГМУ, 2018. — 84 с. — Текст : электронный // Лань : электронно-библиотечная система. — URL: </w:t>
            </w:r>
            <w:r>
              <w:fldChar w:fldCharType="begin"/>
            </w:r>
            <w:r>
              <w:instrText xml:space="preserve"> HYPERLINK "https://e.lanbook.com/book/158811"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https://e.lanbook.com/book/158811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423F910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50FA880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4BFFF41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Выделите из предложенных симптомов наиболее характерные соматические признаки депрессии</w:t>
            </w:r>
          </w:p>
          <w:p w14:paraId="34B048C4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 потеря в весе</w:t>
            </w:r>
          </w:p>
          <w:p w14:paraId="69E44D1C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запоры</w:t>
            </w:r>
          </w:p>
          <w:p w14:paraId="766F1711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>
              <w:rPr>
                <w:b/>
                <w:sz w:val="22"/>
                <w:szCs w:val="22"/>
              </w:rPr>
              <w:t xml:space="preserve">. </w:t>
            </w:r>
            <w:r>
              <w:rPr>
                <w:sz w:val="22"/>
                <w:szCs w:val="22"/>
              </w:rPr>
              <w:t>брадикардии</w:t>
            </w:r>
          </w:p>
          <w:p w14:paraId="1ED4D699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</w:t>
            </w:r>
            <w:r>
              <w:rPr>
                <w:b/>
                <w:sz w:val="22"/>
                <w:szCs w:val="22"/>
              </w:rPr>
              <w:t xml:space="preserve">. </w:t>
            </w:r>
            <w:r>
              <w:rPr>
                <w:sz w:val="22"/>
                <w:szCs w:val="22"/>
              </w:rPr>
              <w:t>нарушения дыхания</w:t>
            </w:r>
          </w:p>
          <w:p w14:paraId="663962F4">
            <w:pPr>
              <w:spacing w:after="0" w:line="240" w:lineRule="atLeast"/>
              <w:ind w:left="708"/>
              <w:rPr>
                <w:rFonts w:ascii="Times New Roman" w:hAnsi="Times New Roman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2960D65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 потеря в весе</w:t>
            </w:r>
          </w:p>
          <w:p w14:paraId="118CC4F8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запоры</w:t>
            </w:r>
          </w:p>
          <w:p w14:paraId="606D196F">
            <w:pPr>
              <w:spacing w:after="0" w:line="240" w:lineRule="atLeast"/>
              <w:ind w:left="708"/>
              <w:rPr>
                <w:rFonts w:ascii="Times New Roman" w:hAnsi="Times New Roman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475B221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010163D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BAB88BF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EA9BAA4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 экстрапирамидным побочным эффектам при применении традиционных нейролептиков относятся</w:t>
            </w:r>
          </w:p>
          <w:p w14:paraId="7069E258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дистония</w:t>
            </w:r>
          </w:p>
          <w:p w14:paraId="291D2FB9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акатизия</w:t>
            </w:r>
          </w:p>
          <w:p w14:paraId="5FBC9975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В. лекарственный паркинсонизм</w:t>
            </w:r>
          </w:p>
          <w:p w14:paraId="615801C2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атетоз</w:t>
            </w:r>
          </w:p>
          <w:p w14:paraId="08484AAB">
            <w:pPr>
              <w:spacing w:after="0" w:line="240" w:lineRule="atLeast"/>
              <w:ind w:left="708"/>
              <w:rPr>
                <w:rFonts w:ascii="Times New Roman" w:hAnsi="Times New Roman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86537C5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дистония</w:t>
            </w:r>
          </w:p>
          <w:p w14:paraId="3E195C81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акатизия</w:t>
            </w:r>
          </w:p>
          <w:p w14:paraId="6DFE95D4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В. лекарственный паркинсонизм</w:t>
            </w:r>
          </w:p>
          <w:p w14:paraId="5AC6E578">
            <w:pPr>
              <w:spacing w:after="0" w:line="240" w:lineRule="atLeast"/>
              <w:ind w:left="708"/>
              <w:rPr>
                <w:rFonts w:ascii="Times New Roman" w:hAnsi="Times New Roman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B5E0563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Цыганков, Б. Д. Психиатрия. Основы клинической психопатологии : учебник / Цыганков Б. Д. , Овсянников С. А. - 3-е изд. , стер. - Москва : ГЭОТАР-Медиа, 2021. - 384 с. - ISBN 978-5-9704-5876-1.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"https://www.studentlibrary.ru/book/ISBN9785970458761.html"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https://www.studentlibrary.ru/book/ISBN9785970458761.html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4BC5A6D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D5EC28F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75AB0EF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Побочные эффекты, свойственные аминазину</w:t>
            </w:r>
          </w:p>
          <w:p w14:paraId="5D427CA7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выраженная гипотензия</w:t>
            </w:r>
          </w:p>
          <w:p w14:paraId="5AB50139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депрессия</w:t>
            </w:r>
          </w:p>
          <w:p w14:paraId="6CFCD51A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В. инфильтраты и флебиты в местах введения</w:t>
            </w:r>
          </w:p>
          <w:p w14:paraId="3A8827C7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лихорадка</w:t>
            </w:r>
          </w:p>
          <w:p w14:paraId="146AD556">
            <w:pPr>
              <w:spacing w:after="0" w:line="240" w:lineRule="atLeast"/>
              <w:rPr>
                <w:rFonts w:ascii="Times New Roman" w:hAnsi="Times New Roman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1870820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выраженная гипотензия</w:t>
            </w:r>
          </w:p>
          <w:p w14:paraId="144FA332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депрессия</w:t>
            </w:r>
          </w:p>
          <w:p w14:paraId="4E347A66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В. инфильтраты и флебиты в местах введения</w:t>
            </w:r>
          </w:p>
          <w:p w14:paraId="4E486E99">
            <w:pPr>
              <w:spacing w:after="0" w:line="240" w:lineRule="atLeast"/>
              <w:ind w:left="708"/>
              <w:rPr>
                <w:rFonts w:ascii="Times New Roman" w:hAnsi="Times New Roman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BC7D1BA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Цыганков, Б. Д. Психиатрия. Основы клинической психопатологии : учебник / Цыганков Б. Д. , Овсянников С. А. - 3-е изд. , стер. - Москва : ГЭОТАР-Медиа, 2021. - 384 с. - ISBN 978-5-9704-5876-1.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"https://www.studentlibrary.ru/book/ISBN9785970458761.html"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https://www.studentlibrary.ru/book/ISBN9785970458761.html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029458B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89F1B0A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ADD35AA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Вероятность развития лекарственного холинолитического делирия выше при</w:t>
            </w:r>
          </w:p>
          <w:p w14:paraId="636064F1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передозировке</w:t>
            </w:r>
          </w:p>
          <w:p w14:paraId="040D5582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амитриптилина</w:t>
            </w:r>
          </w:p>
          <w:p w14:paraId="0E961B8B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циклодола</w:t>
            </w:r>
          </w:p>
          <w:p w14:paraId="2FAB69A1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В. коаксила</w:t>
            </w:r>
          </w:p>
          <w:p w14:paraId="5E001FED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 димедрола</w:t>
            </w:r>
          </w:p>
          <w:p w14:paraId="45D5AA27">
            <w:pPr>
              <w:spacing w:after="0" w:line="240" w:lineRule="atLeast"/>
              <w:ind w:left="708"/>
              <w:rPr>
                <w:rFonts w:ascii="Times New Roman" w:hAnsi="Times New Roman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0ED78F4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амитриптилина</w:t>
            </w:r>
          </w:p>
          <w:p w14:paraId="2145F9DD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циклодола</w:t>
            </w:r>
          </w:p>
          <w:p w14:paraId="148F693B">
            <w:pPr>
              <w:spacing w:after="0" w:line="240" w:lineRule="atLeast"/>
              <w:ind w:left="708"/>
              <w:rPr>
                <w:rFonts w:ascii="Times New Roman" w:hAnsi="Times New Roman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CC4BD05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1C19DAF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01B12AF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9A886A2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Для лечения алкогольного делирия следует использовать</w:t>
            </w:r>
          </w:p>
          <w:p w14:paraId="5141FB7F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феназепам и диазепам</w:t>
            </w:r>
          </w:p>
          <w:p w14:paraId="6B5A20B5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дезинтоксикационную терапию</w:t>
            </w:r>
          </w:p>
          <w:p w14:paraId="7BA5BD55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витамины группы В</w:t>
            </w:r>
          </w:p>
          <w:p w14:paraId="205D5034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карбамазепин</w:t>
            </w:r>
          </w:p>
          <w:p w14:paraId="36DAAB24">
            <w:pPr>
              <w:pStyle w:val="47"/>
              <w:shd w:val="clear" w:color="auto" w:fill="FFFFFF"/>
              <w:spacing w:beforeAutospacing="0" w:after="0" w:afterAutospacing="0"/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DE44C28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феназепам и диазепам</w:t>
            </w:r>
          </w:p>
          <w:p w14:paraId="3A4A90B2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дезинтокс-икационную терапию</w:t>
            </w:r>
          </w:p>
          <w:p w14:paraId="599DC15F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витамины группы В</w:t>
            </w:r>
          </w:p>
          <w:p w14:paraId="14104902">
            <w:pPr>
              <w:pStyle w:val="47"/>
              <w:shd w:val="clear" w:color="auto" w:fill="FFFFFF"/>
              <w:spacing w:beforeAutospacing="0" w:after="0" w:afterAutospacing="0"/>
              <w:ind w:left="708"/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FCD8FFE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Цыганков, Б. Д. Психиатрия. Основы клинической психопатологии : учебник / Цыганков Б. Д. , Овсянников С. А. - 3-е изд. , стер. - Москва : ГЭОТАР-Медиа, 2021. - 384 с. - ISBN 978-5-9704-5876-1.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"https://www.studentlibrary.ru/book/ISBN9785970458761.html"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https://www.studentlibrary.ru/book/ISBN9785970458761.html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5D140E1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6F116F6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A0A92D1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отношении каких симптомов эффективны транквилизаторы</w:t>
            </w:r>
          </w:p>
          <w:p w14:paraId="52AF1F49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тревога</w:t>
            </w:r>
          </w:p>
          <w:p w14:paraId="235018AD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нарушения сна</w:t>
            </w:r>
          </w:p>
          <w:p w14:paraId="52CF6091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В. галлюцинации и бред</w:t>
            </w:r>
          </w:p>
          <w:p w14:paraId="78B86B98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сниженное настроение</w:t>
            </w:r>
          </w:p>
          <w:p w14:paraId="5604AD04">
            <w:pPr>
              <w:pStyle w:val="47"/>
              <w:shd w:val="clear" w:color="auto" w:fill="FFFFFF"/>
              <w:spacing w:beforeAutospacing="0" w:after="0" w:afterAutospacing="0"/>
              <w:ind w:left="708"/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C6E439B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тревога</w:t>
            </w:r>
          </w:p>
          <w:p w14:paraId="7D2439EB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нарушения сна</w:t>
            </w:r>
          </w:p>
          <w:p w14:paraId="71CED771">
            <w:pPr>
              <w:pStyle w:val="47"/>
              <w:shd w:val="clear" w:color="auto" w:fill="FFFFFF"/>
              <w:spacing w:beforeAutospacing="0" w:after="0" w:afterAutospacing="0"/>
              <w:ind w:left="708"/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72BF99F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07B7CD2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56CA30D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3B813C0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 селективным ингибиторам обратного захвата серотонина относятся</w:t>
            </w:r>
          </w:p>
          <w:p w14:paraId="17DA610D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А. флуоксетин </w:t>
            </w:r>
          </w:p>
          <w:p w14:paraId="2FCA0152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Б. сертралин </w:t>
            </w:r>
          </w:p>
          <w:p w14:paraId="73A17935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миансерин </w:t>
            </w:r>
          </w:p>
          <w:p w14:paraId="14B3DEF7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амитриптилин</w:t>
            </w:r>
          </w:p>
          <w:p w14:paraId="537D752F">
            <w:pPr>
              <w:pStyle w:val="47"/>
              <w:shd w:val="clear" w:color="auto" w:fill="FFFFFF"/>
              <w:spacing w:beforeAutospacing="0" w:after="0" w:afterAutospacing="0"/>
              <w:ind w:left="708"/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F05628B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А. флуоксетин </w:t>
            </w:r>
          </w:p>
          <w:p w14:paraId="5CA2397F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Б. сертралин </w:t>
            </w:r>
          </w:p>
          <w:p w14:paraId="5684B685">
            <w:pPr>
              <w:pStyle w:val="47"/>
              <w:shd w:val="clear" w:color="auto" w:fill="FFFFFF"/>
              <w:spacing w:beforeAutospacing="0" w:after="0" w:afterAutospacing="0"/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C5AF00C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06249D3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14563D9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E145525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Какие из групп препаратов могут вызвать лекарственную зависимость</w:t>
            </w:r>
          </w:p>
          <w:p w14:paraId="7D135A0F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транквилизаторы</w:t>
            </w:r>
          </w:p>
          <w:p w14:paraId="6A72E7AF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психостимуляторы</w:t>
            </w:r>
          </w:p>
          <w:p w14:paraId="552F16B0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В. ноотропы</w:t>
            </w:r>
          </w:p>
          <w:p w14:paraId="0A865048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антидепрессанты</w:t>
            </w:r>
          </w:p>
          <w:p w14:paraId="5DC294AC">
            <w:pPr>
              <w:pStyle w:val="47"/>
              <w:shd w:val="clear" w:color="auto" w:fill="FFFFFF"/>
              <w:spacing w:beforeAutospacing="0" w:after="0" w:afterAutospacing="0"/>
              <w:ind w:left="708"/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CCE855F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транкви-лизаторы</w:t>
            </w:r>
          </w:p>
          <w:p w14:paraId="69DF3CCA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психости-муляторы</w:t>
            </w:r>
          </w:p>
          <w:p w14:paraId="342C02D3">
            <w:pPr>
              <w:pStyle w:val="47"/>
              <w:shd w:val="clear" w:color="auto" w:fill="FFFFFF"/>
              <w:spacing w:beforeAutospacing="0" w:after="0" w:afterAutospacing="0"/>
              <w:ind w:left="708"/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77532A5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Цыганков, Б. Д. Психиатрия. Основы клинической психопатологии : учебник / Цыганков Б. Д. , Овсянников С. А. - 3-е изд. , стер. - Москва : ГЭОТАР-Медиа, 2021. - 384 с. - ISBN 978-5-9704-5876-1.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"https://www.studentlibrary.ru/book/ISBN9785970458761.html"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https://www.studentlibrary.ru/book/ISBN9785970458761.html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</w:tbl>
    <w:p w14:paraId="45AF0B96">
      <w:pPr>
        <w:spacing w:after="0" w:line="240" w:lineRule="auto"/>
        <w:rPr>
          <w:rFonts w:ascii="Times New Roman" w:hAnsi="Times New Roman"/>
          <w:sz w:val="20"/>
        </w:rPr>
      </w:pPr>
    </w:p>
    <w:p w14:paraId="675C4877">
      <w:pPr>
        <w:spacing w:after="0" w:line="240" w:lineRule="auto"/>
        <w:jc w:val="center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Задания открытого типа</w:t>
      </w:r>
    </w:p>
    <w:p w14:paraId="5A54E84D">
      <w:pPr>
        <w:spacing w:after="0" w:line="240" w:lineRule="auto"/>
        <w:rPr>
          <w:rFonts w:ascii="Times New Roman" w:hAnsi="Times New Roman"/>
          <w:sz w:val="20"/>
        </w:rPr>
      </w:pPr>
    </w:p>
    <w:p w14:paraId="0660C178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Ситуационные задачи/кейсы</w:t>
      </w:r>
    </w:p>
    <w:p w14:paraId="48EAD6DC">
      <w:pPr>
        <w:spacing w:after="0" w:line="240" w:lineRule="auto"/>
        <w:rPr>
          <w:rFonts w:ascii="Times New Roman" w:hAnsi="Times New Roman"/>
          <w:sz w:val="20"/>
        </w:rPr>
      </w:pPr>
    </w:p>
    <w:tbl>
      <w:tblPr>
        <w:tblStyle w:val="12"/>
        <w:tblW w:w="9881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1"/>
        <w:gridCol w:w="4497"/>
        <w:gridCol w:w="2695"/>
        <w:gridCol w:w="2268"/>
      </w:tblGrid>
      <w:tr w14:paraId="3AA0261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  <w:jc w:val="center"/>
        </w:trPr>
        <w:tc>
          <w:tcPr>
            <w:tcW w:w="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74418D96">
            <w:pPr>
              <w:spacing w:after="0" w:line="240" w:lineRule="auto"/>
              <w:ind w:left="4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№</w:t>
            </w:r>
          </w:p>
        </w:tc>
        <w:tc>
          <w:tcPr>
            <w:tcW w:w="4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E1A144">
            <w:pPr>
              <w:spacing w:after="0" w:line="240" w:lineRule="auto"/>
              <w:ind w:left="4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Содержание задания</w:t>
            </w:r>
          </w:p>
        </w:tc>
        <w:tc>
          <w:tcPr>
            <w:tcW w:w="2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F4653A">
            <w:pPr>
              <w:spacing w:after="0" w:line="240" w:lineRule="auto"/>
              <w:ind w:left="4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Правильный ответ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DC2C67">
            <w:pPr>
              <w:spacing w:after="0" w:line="240" w:lineRule="auto"/>
              <w:ind w:left="4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Источник</w:t>
            </w:r>
          </w:p>
        </w:tc>
      </w:tr>
      <w:tr w14:paraId="56492D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</w:tcPr>
          <w:p w14:paraId="2CE1FC73">
            <w:r>
              <w:rPr>
                <w:rFonts w:ascii="Times New Roman" w:hAnsi="Times New Roman"/>
                <w:sz w:val="20"/>
              </w:rPr>
              <w:t>1.</w:t>
            </w:r>
          </w:p>
        </w:tc>
        <w:tc>
          <w:tcPr>
            <w:tcW w:w="4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49E952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</w:t>
            </w:r>
          </w:p>
          <w:p w14:paraId="02CDD18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Мужчина, 18 лет. Наследственность психопатологически не отягощена. Беременность матери протекала без патологии. В раннем развитии – без особенностей. Посещал ДОУ. В школу пошел с 7 лет. Закончил 11 классов, на протяжении 2-х лет обучался в ПУ, но обучения не продолжил в связи с началом психического заболевания. Ничем серьезным не болел, травмы, операции отрицает.</w:t>
            </w:r>
          </w:p>
          <w:p w14:paraId="2CEC6E1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    Состояние ухудшилось в течение полугода: после смерти тети, стал тревожным, беспокойным, боялся крестов, могил, упал на кладбище в день похорон, в дальнейшем отказывался выходить на улицу, зашторивал окна, заявлял о воздействии извне: «как будто внутри кто-то сидит…заставляет ругаться матом», «внутренний голос руководит». От обращения к психиатру категорически отказывался. В течение 3-х дней стал отказываться от приема пищи, перестал разговаривать с родными, своего поведения не объяснял. Матерью вызвана скорая помощь.</w:t>
            </w:r>
          </w:p>
          <w:p w14:paraId="0547D20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НА МОМЕНТ ОСМОТРА: Неряшлив. Зрительного контакта избегает. Подозрителен, напряжен. Отказывается беседовать в присутствии родителей. При подробном расспросе сообщил, что «слышит» в голове «голос» своего знакомого, который путем «телекинеза» способен управлять его действиями: «говорит моим ртом то, что думает сам». Причину отказа от еды объяснил тем, что «знакомый запрещает, говорит, что родители хотят от меня избавиться». Подробнее переживаний не раскрывает. Мышление паралогичное. Критики к своему состоянию нет. </w:t>
            </w:r>
          </w:p>
          <w:p w14:paraId="2F51427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1. Назовите симптомы. </w:t>
            </w:r>
          </w:p>
          <w:p w14:paraId="5B6EB21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2. Укажите синдром. Синдром </w:t>
            </w:r>
          </w:p>
          <w:p w14:paraId="40B3937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3. Предварительный диагноз. </w:t>
            </w:r>
          </w:p>
        </w:tc>
        <w:tc>
          <w:tcPr>
            <w:tcW w:w="2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42D3E6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Стмптомы: Тревога, слуховые псевдо-галлюцинации, моторные и идеаторные автоматизмы, бредовые идеи воздействия.</w:t>
            </w:r>
          </w:p>
          <w:p w14:paraId="16BEFCA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Синдром: Кандинского-Клерамбо.</w:t>
            </w:r>
          </w:p>
          <w:p w14:paraId="37EEB42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Диагно: Параноидная шизофрения, период наблюдения менее года. Галлюцинаторно-параноидный синдром.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B83470A">
            <w:pPr>
              <w:pStyle w:val="15"/>
              <w:spacing w:after="0"/>
              <w:ind w:right="2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39012C5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</w:tcPr>
          <w:p w14:paraId="50733755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2.</w:t>
            </w:r>
          </w:p>
        </w:tc>
        <w:tc>
          <w:tcPr>
            <w:tcW w:w="4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F1EA319">
            <w:pPr>
              <w:pStyle w:val="485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u w:color="000000"/>
              </w:rPr>
              <w:t xml:space="preserve">Мужчина 50 лет был задержан за попытку суицида на железнодорожных путях. При осмотре заторможен, говорит тихим голосом, утверждает, что "все бессмысленно" и он "проклят". Сообщает, что последние три месяца чувствует постоянную тоску, потерял интерес ко всему, перестал ходить на работу. Плохо спит, просыпается в 4 утра и больше не может заснуть. Аппетита нет, похудел на 12 кг. Уверен, что болен "страшной болезнью", хотя обследования ничего не выявили. При беседе взгляд потухший, сидит сгорбившись, на лице - выражение скорби.  </w:t>
            </w:r>
          </w:p>
          <w:p w14:paraId="0563F384">
            <w:pPr>
              <w:pStyle w:val="485"/>
              <w:numPr>
                <w:ilvl w:val="0"/>
                <w:numId w:val="10"/>
              </w:numPr>
              <w:spacing w:before="0" w:line="240" w:lineRule="auto"/>
              <w:rPr>
                <w:rFonts w:ascii="Times New Roman" w:hAnsi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Какой предварительный диагноз можно поставить?</w:t>
            </w:r>
          </w:p>
          <w:p w14:paraId="6681C520">
            <w:pPr>
              <w:pStyle w:val="485"/>
              <w:numPr>
                <w:ilvl w:val="0"/>
                <w:numId w:val="10"/>
              </w:numPr>
              <w:spacing w:before="0" w:line="240" w:lineRule="auto"/>
              <w:rPr>
                <w:rFonts w:ascii="Times New Roman" w:hAnsi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С какими расстройствами нужно провести дифференциальную диагностику?</w:t>
            </w:r>
          </w:p>
          <w:p w14:paraId="1B7442FB">
            <w:pPr>
              <w:pStyle w:val="485"/>
              <w:numPr>
                <w:ilvl w:val="0"/>
                <w:numId w:val="10"/>
              </w:numPr>
              <w:spacing w:before="0" w:line="240" w:lineRule="auto"/>
              <w:rPr>
                <w:rFonts w:ascii="Times New Roman" w:hAnsi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Определите ведущий психопатологический синдром</w:t>
            </w:r>
          </w:p>
          <w:p w14:paraId="563A4F4E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u w:color="000000"/>
              </w:rPr>
              <w:t>Имеются ли основания для недобровольной госпитализации</w:t>
            </w:r>
          </w:p>
        </w:tc>
        <w:tc>
          <w:tcPr>
            <w:tcW w:w="2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6013F0D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1.</w:t>
            </w:r>
            <w:r>
              <w:rPr>
                <w:rFonts w:ascii="Times New Roman" w:hAnsi="Times New Roman"/>
                <w:sz w:val="20"/>
              </w:rPr>
              <w:tab/>
            </w:r>
            <w:r>
              <w:rPr>
                <w:rFonts w:ascii="Times New Roman" w:hAnsi="Times New Roman"/>
                <w:sz w:val="20"/>
              </w:rPr>
              <w:t>F32.2 Депрессивный эпизод тяжелой степени</w:t>
            </w:r>
          </w:p>
          <w:p w14:paraId="48DC95C9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2.</w:t>
            </w:r>
            <w:r>
              <w:rPr>
                <w:rFonts w:ascii="Times New Roman" w:hAnsi="Times New Roman"/>
                <w:sz w:val="20"/>
              </w:rPr>
              <w:tab/>
            </w:r>
            <w:r>
              <w:rPr>
                <w:rFonts w:ascii="Times New Roman" w:hAnsi="Times New Roman"/>
                <w:sz w:val="20"/>
              </w:rPr>
              <w:t>Биполярное аффективное расстройство, органические расстройства, шизофрения</w:t>
            </w:r>
          </w:p>
          <w:p w14:paraId="516B2579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3.</w:t>
            </w:r>
            <w:r>
              <w:rPr>
                <w:rFonts w:ascii="Times New Roman" w:hAnsi="Times New Roman"/>
                <w:sz w:val="20"/>
              </w:rPr>
              <w:tab/>
            </w:r>
            <w:r>
              <w:rPr>
                <w:rFonts w:ascii="Times New Roman" w:hAnsi="Times New Roman"/>
                <w:sz w:val="20"/>
              </w:rPr>
              <w:t>Депрессивный синдром</w:t>
            </w:r>
          </w:p>
          <w:p w14:paraId="16896A8D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4.</w:t>
            </w:r>
            <w:r>
              <w:rPr>
                <w:rFonts w:ascii="Times New Roman" w:hAnsi="Times New Roman"/>
                <w:sz w:val="20"/>
              </w:rPr>
              <w:tab/>
            </w:r>
            <w:r>
              <w:rPr>
                <w:rFonts w:ascii="Times New Roman" w:hAnsi="Times New Roman"/>
                <w:sz w:val="20"/>
              </w:rPr>
              <w:t>Да, так как отсутствие лечения может привести к ухудшению состояния, высокий суицидальный риск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0C963AA">
            <w:pPr>
              <w:tabs>
                <w:tab w:val="left" w:pos="1536"/>
              </w:tabs>
              <w:spacing w:after="0" w:line="240" w:lineRule="auto"/>
              <w:rPr>
                <w:rStyle w:val="27"/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5039345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</w:tcPr>
          <w:p w14:paraId="7D0E5580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3.</w:t>
            </w:r>
          </w:p>
        </w:tc>
        <w:tc>
          <w:tcPr>
            <w:tcW w:w="4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9F2F82D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Больной К., 48 лет. Жалобы на «душераздирающую тоску», тревогу. Поступает в стационар в четвертый раз, приступы по типу клише. После каждой госпитализации чувствует себя здоровым, возвращается на работу. Настоящая госпитализация связана с тем, что был намерен «убить себя и жену, чтобы избавить от мучений и ее, и себя». При поступлении выражение лица печальное, настроение резко снижено. Не сидит на месте, вскакивает, говорит, что так ему легче. Во время разговора теребит одежду, заламывает руки, внезапно хватается за голову: «Что же будет?!». Винит себя в том, что «запустил болезнь, не пришел к врачу вовремя». Пессимистичен, не видит выхода из своей «ситуации». Высказывает суицидальные намерения. Назовите симптомы, синдром, предварительный диагноз.  </w:t>
            </w:r>
          </w:p>
        </w:tc>
        <w:tc>
          <w:tcPr>
            <w:tcW w:w="2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927A6BE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Гипотимия, тоска, тревога, возбуждение. Ажитированная депрессия. Монополярное аффективное расстройство (реккурентная депрессия).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134C368">
            <w:pPr>
              <w:tabs>
                <w:tab w:val="left" w:pos="1536"/>
              </w:tabs>
              <w:spacing w:after="0" w:line="240" w:lineRule="auto"/>
              <w:rPr>
                <w:rStyle w:val="27"/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0FD9550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</w:tcPr>
          <w:p w14:paraId="3D99B2FD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4.</w:t>
            </w:r>
          </w:p>
        </w:tc>
        <w:tc>
          <w:tcPr>
            <w:tcW w:w="4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C747564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Больная В., 39 лет. Неделю назад на фоне полного благополучия стала вести себя неадекватно. Закрывалась в комнате, часами лежала в постели, на обращенную к ней речь не реагировала, застывшим взглядом смотрела в потолок. Перестала ухаживать за собой. Застывала в нелепых позах. Родственниками доставлена в больницу. Через некоторое время рассказала врачу, что «видела» вокруг себя странные картины «рая и ада», где находились родственники, знакомые, она сама. Испытывала страх, что не вырвется из этого ада, мысленно общалась с «потусторонним миром», «высшим разумом». Назовите симптомы, синдром, предварительный диагноз. </w:t>
            </w:r>
          </w:p>
        </w:tc>
        <w:tc>
          <w:tcPr>
            <w:tcW w:w="2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AC8633B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Кататонический синдром. Кататоническая форма шизофрении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493A978">
            <w:pPr>
              <w:tabs>
                <w:tab w:val="left" w:pos="1536"/>
              </w:tabs>
              <w:spacing w:after="0" w:line="240" w:lineRule="auto"/>
              <w:rPr>
                <w:rStyle w:val="27"/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5CA1598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</w:tcPr>
          <w:p w14:paraId="1F9FF81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5.</w:t>
            </w:r>
          </w:p>
        </w:tc>
        <w:tc>
          <w:tcPr>
            <w:tcW w:w="4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6FD3836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Больной перенес тяжелый грипп. Через месяц после заболевания жалуется на постоянные головные боли, плохой сон, аппетит; отмечает, что стал раздражаться по пустякам. После вспышки гнева, плачет. Быстро устает, даже беседа с врачом спустя 20-30 минут утомляет. Не может читать книги, так как постоянно отвлекается, начинает думать о другом. К своему состоянию критичен. Назовите симптомы, синдром, предварительный диагноз. </w:t>
            </w:r>
          </w:p>
        </w:tc>
        <w:tc>
          <w:tcPr>
            <w:tcW w:w="2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B624FC0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Истощаемость, раздражительность, эмоциональная неустойчивость. Астенический синдром. Неврастения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59A5451">
            <w:pPr>
              <w:tabs>
                <w:tab w:val="left" w:pos="1536"/>
              </w:tabs>
              <w:spacing w:after="0" w:line="240" w:lineRule="auto"/>
              <w:rPr>
                <w:rStyle w:val="27"/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</w:tbl>
    <w:p w14:paraId="34F563EB">
      <w:pPr>
        <w:spacing w:after="0" w:line="240" w:lineRule="auto"/>
        <w:rPr>
          <w:rFonts w:ascii="Times New Roman" w:hAnsi="Times New Roman"/>
          <w:sz w:val="20"/>
        </w:rPr>
      </w:pPr>
    </w:p>
    <w:p w14:paraId="45070537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Вопросы с развёрнутым ответом</w:t>
      </w:r>
    </w:p>
    <w:p w14:paraId="395FD676">
      <w:pPr>
        <w:spacing w:after="0" w:line="240" w:lineRule="auto"/>
        <w:rPr>
          <w:rFonts w:ascii="Times New Roman" w:hAnsi="Times New Roman"/>
          <w:sz w:val="20"/>
        </w:rPr>
      </w:pPr>
    </w:p>
    <w:tbl>
      <w:tblPr>
        <w:tblStyle w:val="12"/>
        <w:tblW w:w="9351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1"/>
        <w:gridCol w:w="6398"/>
        <w:gridCol w:w="2532"/>
      </w:tblGrid>
      <w:tr w14:paraId="699FC2D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  <w:jc w:val="center"/>
        </w:trPr>
        <w:tc>
          <w:tcPr>
            <w:tcW w:w="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B351A6">
            <w:pPr>
              <w:spacing w:after="0" w:line="240" w:lineRule="auto"/>
              <w:ind w:left="4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№</w:t>
            </w:r>
          </w:p>
        </w:tc>
        <w:tc>
          <w:tcPr>
            <w:tcW w:w="6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500C8B">
            <w:pPr>
              <w:spacing w:after="0" w:line="240" w:lineRule="auto"/>
              <w:ind w:left="4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Содержание задания</w:t>
            </w: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FE1605">
            <w:pPr>
              <w:spacing w:after="0" w:line="240" w:lineRule="auto"/>
              <w:ind w:left="4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Источник</w:t>
            </w:r>
          </w:p>
        </w:tc>
      </w:tr>
      <w:tr w14:paraId="02621D0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1018F4A">
            <w:pPr>
              <w:spacing w:after="0" w:line="240" w:lineRule="auto"/>
              <w:ind w:left="158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6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3E2C8A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Критерии диагностики расстройств личности</w:t>
            </w:r>
          </w:p>
          <w:p w14:paraId="4E39509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7D49B9A">
            <w:pPr>
              <w:tabs>
                <w:tab w:val="left" w:pos="1536"/>
              </w:tabs>
              <w:spacing w:after="0" w:line="240" w:lineRule="auto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77AA35A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8FFF387">
            <w:pPr>
              <w:spacing w:after="0" w:line="240" w:lineRule="auto"/>
              <w:ind w:left="158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6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E2E4A0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Классификация психических заболеваний по этиологии</w:t>
            </w: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0DBB48C">
            <w:pPr>
              <w:tabs>
                <w:tab w:val="left" w:pos="1536"/>
              </w:tabs>
              <w:spacing w:after="0" w:line="240" w:lineRule="auto"/>
              <w:rPr>
                <w:rStyle w:val="27"/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6580899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7D82200">
            <w:pPr>
              <w:spacing w:after="0" w:line="240" w:lineRule="auto"/>
              <w:ind w:left="158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6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99D42FA">
            <w:pPr>
              <w:widowControl w:val="0"/>
              <w:spacing w:after="0"/>
              <w:ind w:right="1134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Этапы терапии шизофрении</w:t>
            </w: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11F36A7">
            <w:pPr>
              <w:tabs>
                <w:tab w:val="left" w:pos="1536"/>
              </w:tabs>
              <w:spacing w:after="0" w:line="240" w:lineRule="auto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Цыганков, Б. Д. Психиатрия. Основы клинической психопатологии : учебник / Цыганков Б. Д. , Овсянников С. А. - 3-е изд. , стер. - Москва : ГЭОТАР-Медиа, 2021. - 384 с. - ISBN 978-5-9704-5876-1.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"https://www.studentlibrary.ru/book/ISBN9785970458761.html"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https://www.studentlibrary.ru/book/ISBN9785970458761.html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0BB3399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F2B7FC3">
            <w:pPr>
              <w:spacing w:after="0" w:line="240" w:lineRule="auto"/>
              <w:ind w:left="158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4.</w:t>
            </w:r>
          </w:p>
        </w:tc>
        <w:tc>
          <w:tcPr>
            <w:tcW w:w="6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2D112C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360" w:lineRule="auto"/>
              <w:jc w:val="both"/>
              <w:rPr>
                <w:rFonts w:ascii="Times New Roman" w:hAnsi="Times New Roman" w:eastAsia="Arial Unicode MS" w:cs="Arial Unicode MS"/>
                <w:sz w:val="24"/>
                <w:szCs w:val="24"/>
                <w:u w:color="000000"/>
              </w:rPr>
            </w:pPr>
            <w:r>
              <w:rPr>
                <w:rFonts w:ascii="Times New Roman" w:hAnsi="Times New Roman" w:eastAsia="Arial Unicode MS" w:cs="Arial Unicode MS"/>
                <w:sz w:val="24"/>
                <w:szCs w:val="24"/>
                <w:u w:color="000000"/>
              </w:rPr>
              <w:t>Психические расстройства при инфекционных заболеваниях</w:t>
            </w:r>
          </w:p>
          <w:p w14:paraId="79C9A225">
            <w:pPr>
              <w:widowControl w:val="0"/>
              <w:spacing w:after="0"/>
              <w:ind w:right="1134"/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75E6771">
            <w:pPr>
              <w:tabs>
                <w:tab w:val="left" w:pos="1536"/>
              </w:tabs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Александровский, Ю. А. Психиатрия : национальное руководство / гл. ред. : Ю. А. Александровский, Н. Г. Незнанов. - 2-е изд. , перераб. и доп. - Москва : ГЭОТАР-Медиа, 2020. - 1008 с. - ISBN 978-5-9704-5414-5.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"https://www.studentlibrary.ru/book/ISBN9785970444627.html"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https://www.studentlibrary.ru/book/ISBN9785970444627.html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61F8B5D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5B4F9AB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5. </w:t>
            </w:r>
          </w:p>
        </w:tc>
        <w:tc>
          <w:tcPr>
            <w:tcW w:w="6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ADB0E95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360" w:lineRule="auto"/>
              <w:ind w:left="360"/>
              <w:jc w:val="both"/>
              <w:rPr>
                <w:rFonts w:ascii="Times New Roman" w:hAnsi="Times New Roman" w:eastAsia="Arial Unicode MS" w:cs="Arial Unicode MS"/>
                <w:sz w:val="24"/>
                <w:szCs w:val="24"/>
                <w:u w:color="000000"/>
              </w:rPr>
            </w:pPr>
            <w:r>
              <w:rPr>
                <w:rFonts w:ascii="Times New Roman" w:hAnsi="Times New Roman" w:eastAsia="Arial Unicode MS" w:cs="Arial Unicode MS"/>
                <w:sz w:val="24"/>
                <w:szCs w:val="24"/>
                <w:u w:color="000000"/>
              </w:rPr>
              <w:t>Посттравматическое стрессовое расстройство, клиника, диагностика, лечение.</w:t>
            </w:r>
          </w:p>
          <w:p w14:paraId="00CB2E8B">
            <w:pPr>
              <w:widowControl w:val="0"/>
              <w:spacing w:after="0"/>
              <w:ind w:right="1134"/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DC537C2">
            <w:pPr>
              <w:tabs>
                <w:tab w:val="left" w:pos="1536"/>
              </w:tabs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58AE61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D65C0F5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w="6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3A834BE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360" w:lineRule="auto"/>
              <w:ind w:left="360"/>
              <w:jc w:val="both"/>
              <w:rPr>
                <w:rFonts w:ascii="Times New Roman" w:hAnsi="Times New Roman" w:eastAsia="Arial Unicode MS" w:cs="Arial Unicode MS"/>
                <w:sz w:val="24"/>
                <w:szCs w:val="24"/>
                <w:u w:color="000000"/>
              </w:rPr>
            </w:pPr>
            <w:r>
              <w:rPr>
                <w:rFonts w:ascii="Times New Roman" w:hAnsi="Times New Roman" w:eastAsia="Arial Unicode MS" w:cs="Arial Unicode MS"/>
                <w:sz w:val="24"/>
                <w:szCs w:val="24"/>
                <w:u w:color="000000"/>
              </w:rPr>
              <w:t>Синдром психических автоматизмов Кандинского-Клерамбо. Клиническая характеристика.</w:t>
            </w: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6FC50A3">
            <w:pPr>
              <w:tabs>
                <w:tab w:val="left" w:pos="1536"/>
              </w:tabs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7DC4F36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4DE13C8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w="6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6A9BBAB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360" w:lineRule="auto"/>
              <w:ind w:left="360"/>
              <w:jc w:val="both"/>
              <w:rPr>
                <w:rFonts w:ascii="Times New Roman" w:hAnsi="Times New Roman" w:eastAsia="Arial Unicode MS" w:cs="Arial Unicode MS"/>
                <w:sz w:val="24"/>
                <w:szCs w:val="24"/>
                <w:u w:color="000000"/>
              </w:rPr>
            </w:pPr>
            <w:r>
              <w:rPr>
                <w:rFonts w:ascii="Times New Roman" w:hAnsi="Times New Roman" w:eastAsia="Arial Unicode MS" w:cs="Arial Unicode MS"/>
                <w:sz w:val="24"/>
                <w:szCs w:val="24"/>
                <w:u w:color="000000"/>
              </w:rPr>
              <w:t>Навязчивые состояния: обсессивные, фобические, компульсивные расстройства. Заболевания, при которых встречаются навязчивые состояния.</w:t>
            </w: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8916B0E">
            <w:pPr>
              <w:tabs>
                <w:tab w:val="left" w:pos="1536"/>
              </w:tabs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7251246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7BB291D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</w:t>
            </w:r>
          </w:p>
        </w:tc>
        <w:tc>
          <w:tcPr>
            <w:tcW w:w="6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224FDE6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360" w:lineRule="auto"/>
              <w:ind w:left="360"/>
              <w:jc w:val="both"/>
              <w:rPr>
                <w:rFonts w:ascii="Times New Roman" w:hAnsi="Times New Roman" w:eastAsia="Arial Unicode MS" w:cs="Arial Unicode MS"/>
                <w:sz w:val="24"/>
                <w:szCs w:val="24"/>
                <w:u w:color="000000"/>
              </w:rPr>
            </w:pPr>
            <w:r>
              <w:rPr>
                <w:rFonts w:ascii="Times New Roman" w:hAnsi="Times New Roman" w:eastAsia="Arial Unicode MS" w:cs="Arial Unicode MS"/>
                <w:sz w:val="24"/>
                <w:szCs w:val="24"/>
                <w:u w:color="000000"/>
              </w:rPr>
              <w:t>Психоорганический синдром. Клиническая характеристика.</w:t>
            </w: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02D3B84">
            <w:pPr>
              <w:tabs>
                <w:tab w:val="left" w:pos="1536"/>
              </w:tabs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61C11C1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DEF2B89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w="6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B65FA9D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360" w:lineRule="auto"/>
              <w:ind w:left="360"/>
              <w:jc w:val="both"/>
              <w:rPr>
                <w:rFonts w:ascii="Times New Roman" w:hAnsi="Times New Roman" w:eastAsia="Arial Unicode MS" w:cs="Arial Unicode MS"/>
                <w:sz w:val="24"/>
                <w:szCs w:val="24"/>
                <w:u w:color="000000"/>
              </w:rPr>
            </w:pPr>
            <w:r>
              <w:rPr>
                <w:rFonts w:ascii="Times New Roman" w:hAnsi="Times New Roman" w:eastAsia="Arial Unicode MS" w:cs="Arial Unicode MS"/>
                <w:sz w:val="24"/>
                <w:szCs w:val="24"/>
                <w:u w:color="000000"/>
              </w:rPr>
              <w:t>Психические нарушения инфекционного генеза (сифилис, энцефалиты, СПИД). Клинические особенности.</w:t>
            </w: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24C3CB1">
            <w:pPr>
              <w:tabs>
                <w:tab w:val="left" w:pos="1536"/>
              </w:tabs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13D7CB2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8600E6D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w="6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816448A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360" w:lineRule="auto"/>
              <w:ind w:left="360"/>
              <w:jc w:val="both"/>
              <w:rPr>
                <w:rFonts w:ascii="Times New Roman" w:hAnsi="Times New Roman" w:eastAsia="Arial Unicode MS" w:cs="Arial Unicode MS"/>
                <w:sz w:val="24"/>
                <w:szCs w:val="24"/>
                <w:u w:color="000000"/>
              </w:rPr>
            </w:pPr>
            <w:r>
              <w:rPr>
                <w:rFonts w:ascii="Times New Roman" w:hAnsi="Times New Roman" w:eastAsia="Arial Unicode MS" w:cs="Arial Unicode MS"/>
                <w:sz w:val="24"/>
                <w:szCs w:val="24"/>
                <w:u w:color="000000"/>
              </w:rPr>
              <w:t>Психические расстройства сосудистого генеза. Общая характеристика. Клиника</w:t>
            </w: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9502CE8">
            <w:pPr>
              <w:tabs>
                <w:tab w:val="left" w:pos="1536"/>
              </w:tabs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</w:tbl>
    <w:p w14:paraId="5898546E">
      <w:pPr>
        <w:jc w:val="center"/>
        <w:rPr>
          <w:rFonts w:ascii="Times New Roman" w:hAnsi="Times New Roman"/>
          <w:b/>
          <w:sz w:val="28"/>
        </w:rPr>
      </w:pPr>
    </w:p>
    <w:p w14:paraId="66EBD693"/>
    <w:sectPr>
      <w:type w:val="continuous"/>
      <w:pgSz w:w="11906" w:h="16838"/>
      <w:pgMar w:top="1134" w:right="850" w:bottom="1134" w:left="1701" w:header="708" w:footer="708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Courier New">
    <w:panose1 w:val="02070309020205020404"/>
    <w:charset w:val="CC"/>
    <w:family w:val="modern"/>
    <w:pitch w:val="default"/>
    <w:sig w:usb0="E0002EFF" w:usb1="C0007843" w:usb2="00000009" w:usb3="00000000" w:csb0="400001FF" w:csb1="FFFF0000"/>
  </w:font>
  <w:font w:name="XO Thames">
    <w:altName w:val="Segoe Print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Microsoft Sans Serif">
    <w:panose1 w:val="020B0604020202020204"/>
    <w:charset w:val="CC"/>
    <w:family w:val="swiss"/>
    <w:pitch w:val="default"/>
    <w:sig w:usb0="E5002EFF" w:usb1="C000605B" w:usb2="00000029" w:usb3="00000000" w:csb0="200101FF" w:csb1="2028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Lucida Grande CY">
    <w:altName w:val="Segoe Print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Verdana">
    <w:panose1 w:val="020B0604030504040204"/>
    <w:charset w:val="CC"/>
    <w:family w:val="swiss"/>
    <w:pitch w:val="default"/>
    <w:sig w:usb0="A00006FF" w:usb1="4000205B" w:usb2="00000010" w:usb3="00000000" w:csb0="2000019F" w:csb1="00000000"/>
  </w:font>
  <w:font w:name="Times New Roman CYR">
    <w:altName w:val="Times New Roman"/>
    <w:panose1 w:val="02020603050405020304"/>
    <w:charset w:val="CC"/>
    <w:family w:val="roman"/>
    <w:pitch w:val="default"/>
    <w:sig w:usb0="00000000" w:usb1="00000000" w:usb2="00000009" w:usb3="00000000" w:csb0="000001FF" w:csb1="00000000"/>
  </w:font>
  <w:font w:name="Bookman Old Style">
    <w:panose1 w:val="02050604050505020204"/>
    <w:charset w:val="CC"/>
    <w:family w:val="roman"/>
    <w:pitch w:val="default"/>
    <w:sig w:usb0="00000287" w:usb1="00000000" w:usb2="00000000" w:usb3="00000000" w:csb0="2000009F" w:csb1="DFD70000"/>
  </w:font>
  <w:font w:name="Helvetica Neue">
    <w:altName w:val="Times New Roman"/>
    <w:panose1 w:val="00000000000000000000"/>
    <w:charset w:val="00"/>
    <w:family w:val="auto"/>
    <w:pitch w:val="default"/>
    <w:sig w:usb0="00000000" w:usb1="00000000" w:usb2="00000010" w:usb3="00000000" w:csb0="00000001" w:csb1="00000000"/>
  </w:font>
  <w:font w:name="Arial Unicode MS">
    <w:altName w:val="Arial"/>
    <w:panose1 w:val="020B0604020202020204"/>
    <w:charset w:val="80"/>
    <w:family w:val="swiss"/>
    <w:pitch w:val="default"/>
    <w:sig w:usb0="00000000" w:usb1="00000000" w:usb2="0000003F" w:usb3="00000000" w:csb0="003F01FF" w:csb1="00000000"/>
  </w:font>
  <w:font w:name="MS Mincho">
    <w:altName w:val="Yu Gothic UI"/>
    <w:panose1 w:val="02020609040205080304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2">
    <w:p>
      <w:pPr>
        <w:spacing w:before="0" w:after="0" w:line="276" w:lineRule="auto"/>
      </w:pPr>
      <w:r>
        <w:separator/>
      </w:r>
    </w:p>
  </w:footnote>
  <w:footnote w:type="continuationSeparator" w:id="3">
    <w:p>
      <w:pPr>
        <w:spacing w:before="0" w:after="0" w:line="276" w:lineRule="auto"/>
      </w:pPr>
      <w:r>
        <w:continuationSeparator/>
      </w:r>
    </w:p>
  </w:footnote>
  <w:footnote w:id="0">
    <w:p w14:paraId="04CFA593">
      <w:pPr>
        <w:pStyle w:val="36"/>
        <w:rPr>
          <w:sz w:val="16"/>
          <w:szCs w:val="16"/>
        </w:rPr>
      </w:pPr>
      <w:r>
        <w:rPr>
          <w:rStyle w:val="34"/>
        </w:rPr>
        <w:footnoteRef/>
      </w:r>
      <w:r>
        <w:t xml:space="preserve"> </w:t>
      </w:r>
      <w:r>
        <w:rPr>
          <w:sz w:val="16"/>
          <w:szCs w:val="16"/>
        </w:rPr>
        <w:t>Протокол дополнений и изменений к рабочей программе дисциплины «Подготовка к первичной специализированной аккредитации специалистов» по специальности 31.08.20 Психиатрия 2025-2026 учебный год, утвержден на заседании Кафедры неврологии, психиатрии, мануальной медицины и медицинской реабилитации ИНМФО, протокол № 16   от  16.05.2025  г.</w:t>
      </w:r>
    </w:p>
    <w:p w14:paraId="2D0FBB04">
      <w:pPr>
        <w:pStyle w:val="36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253480B"/>
    <w:multiLevelType w:val="multilevel"/>
    <w:tmpl w:val="0253480B"/>
    <w:lvl w:ilvl="0" w:tentative="0">
      <w:start w:val="1"/>
      <w:numFmt w:val="decimal"/>
      <w:lvlText w:val="%1."/>
      <w:lvlJc w:val="left"/>
      <w:pPr>
        <w:tabs>
          <w:tab w:val="left" w:pos="720"/>
          <w:tab w:val="left" w:pos="1440"/>
          <w:tab w:val="left" w:pos="2160"/>
        </w:tabs>
        <w:ind w:left="32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entative="0">
      <w:start w:val="1"/>
      <w:numFmt w:val="decimal"/>
      <w:lvlText w:val="%2."/>
      <w:lvlJc w:val="left"/>
      <w:pPr>
        <w:tabs>
          <w:tab w:val="left" w:pos="720"/>
          <w:tab w:val="left" w:pos="1440"/>
          <w:tab w:val="left" w:pos="2160"/>
        </w:tabs>
        <w:ind w:left="68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entative="0">
      <w:start w:val="1"/>
      <w:numFmt w:val="decimal"/>
      <w:lvlText w:val="%3."/>
      <w:lvlJc w:val="left"/>
      <w:pPr>
        <w:tabs>
          <w:tab w:val="left" w:pos="720"/>
          <w:tab w:val="left" w:pos="1440"/>
          <w:tab w:val="left" w:pos="2160"/>
        </w:tabs>
        <w:ind w:left="104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entative="0">
      <w:start w:val="1"/>
      <w:numFmt w:val="decimal"/>
      <w:lvlText w:val="%4."/>
      <w:lvlJc w:val="left"/>
      <w:pPr>
        <w:tabs>
          <w:tab w:val="left" w:pos="720"/>
          <w:tab w:val="left" w:pos="1440"/>
          <w:tab w:val="left" w:pos="2160"/>
        </w:tabs>
        <w:ind w:left="140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entative="0">
      <w:start w:val="1"/>
      <w:numFmt w:val="decimal"/>
      <w:lvlText w:val="%5."/>
      <w:lvlJc w:val="left"/>
      <w:pPr>
        <w:tabs>
          <w:tab w:val="left" w:pos="720"/>
          <w:tab w:val="left" w:pos="1440"/>
          <w:tab w:val="left" w:pos="2160"/>
        </w:tabs>
        <w:ind w:left="176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entative="0">
      <w:start w:val="1"/>
      <w:numFmt w:val="decimal"/>
      <w:lvlText w:val="%6."/>
      <w:lvlJc w:val="left"/>
      <w:pPr>
        <w:tabs>
          <w:tab w:val="left" w:pos="720"/>
          <w:tab w:val="left" w:pos="1440"/>
          <w:tab w:val="left" w:pos="2160"/>
        </w:tabs>
        <w:ind w:left="212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entative="0">
      <w:start w:val="1"/>
      <w:numFmt w:val="decimal"/>
      <w:lvlText w:val="%7."/>
      <w:lvlJc w:val="left"/>
      <w:pPr>
        <w:tabs>
          <w:tab w:val="left" w:pos="720"/>
          <w:tab w:val="left" w:pos="1440"/>
          <w:tab w:val="left" w:pos="2160"/>
        </w:tabs>
        <w:ind w:left="248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entative="0">
      <w:start w:val="1"/>
      <w:numFmt w:val="decimal"/>
      <w:lvlText w:val="%8."/>
      <w:lvlJc w:val="left"/>
      <w:pPr>
        <w:tabs>
          <w:tab w:val="left" w:pos="720"/>
          <w:tab w:val="left" w:pos="1440"/>
          <w:tab w:val="left" w:pos="2160"/>
        </w:tabs>
        <w:ind w:left="284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entative="0">
      <w:start w:val="1"/>
      <w:numFmt w:val="decimal"/>
      <w:lvlText w:val="%9."/>
      <w:lvlJc w:val="left"/>
      <w:pPr>
        <w:tabs>
          <w:tab w:val="left" w:pos="720"/>
          <w:tab w:val="left" w:pos="1440"/>
          <w:tab w:val="left" w:pos="2160"/>
        </w:tabs>
        <w:ind w:left="320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>
    <w:nsid w:val="0BBE3071"/>
    <w:multiLevelType w:val="multilevel"/>
    <w:tmpl w:val="0BBE3071"/>
    <w:lvl w:ilvl="0" w:tentative="0">
      <w:start w:val="1"/>
      <w:numFmt w:val="decimal"/>
      <w:lvlText w:val="%1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32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entative="0">
      <w:start w:val="1"/>
      <w:numFmt w:val="decimal"/>
      <w:lvlText w:val="%2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68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entative="0">
      <w:start w:val="1"/>
      <w:numFmt w:val="decimal"/>
      <w:lvlText w:val="%3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104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entative="0">
      <w:start w:val="1"/>
      <w:numFmt w:val="decimal"/>
      <w:lvlText w:val="%4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140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entative="0">
      <w:start w:val="1"/>
      <w:numFmt w:val="decimal"/>
      <w:lvlText w:val="%5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176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entative="0">
      <w:start w:val="1"/>
      <w:numFmt w:val="decimal"/>
      <w:lvlText w:val="%6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212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entative="0">
      <w:start w:val="1"/>
      <w:numFmt w:val="decimal"/>
      <w:lvlText w:val="%7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248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entative="0">
      <w:start w:val="1"/>
      <w:numFmt w:val="decimal"/>
      <w:lvlText w:val="%8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284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entative="0">
      <w:start w:val="1"/>
      <w:numFmt w:val="decimal"/>
      <w:lvlText w:val="%9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320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nsid w:val="186C17D0"/>
    <w:multiLevelType w:val="multilevel"/>
    <w:tmpl w:val="186C17D0"/>
    <w:lvl w:ilvl="0" w:tentative="0">
      <w:start w:val="1"/>
      <w:numFmt w:val="decimal"/>
      <w:lvlText w:val="%1."/>
      <w:lvlJc w:val="left"/>
      <w:pPr>
        <w:tabs>
          <w:tab w:val="left" w:pos="426"/>
        </w:tabs>
        <w:ind w:left="1146" w:hanging="360"/>
      </w:pPr>
    </w:lvl>
    <w:lvl w:ilvl="1" w:tentative="0">
      <w:start w:val="1"/>
      <w:numFmt w:val="lowerLetter"/>
      <w:lvlText w:val="%2."/>
      <w:lvlJc w:val="left"/>
      <w:pPr>
        <w:ind w:left="1866" w:hanging="360"/>
      </w:pPr>
    </w:lvl>
    <w:lvl w:ilvl="2" w:tentative="0">
      <w:start w:val="1"/>
      <w:numFmt w:val="lowerRoman"/>
      <w:lvlText w:val="%3."/>
      <w:lvlJc w:val="right"/>
      <w:pPr>
        <w:ind w:left="2586" w:hanging="180"/>
      </w:pPr>
    </w:lvl>
    <w:lvl w:ilvl="3" w:tentative="0">
      <w:start w:val="1"/>
      <w:numFmt w:val="decimal"/>
      <w:lvlText w:val="%4."/>
      <w:lvlJc w:val="left"/>
      <w:pPr>
        <w:ind w:left="3306" w:hanging="360"/>
      </w:pPr>
    </w:lvl>
    <w:lvl w:ilvl="4" w:tentative="0">
      <w:start w:val="1"/>
      <w:numFmt w:val="lowerLetter"/>
      <w:lvlText w:val="%5."/>
      <w:lvlJc w:val="left"/>
      <w:pPr>
        <w:ind w:left="4026" w:hanging="360"/>
      </w:pPr>
    </w:lvl>
    <w:lvl w:ilvl="5" w:tentative="0">
      <w:start w:val="1"/>
      <w:numFmt w:val="lowerRoman"/>
      <w:lvlText w:val="%6."/>
      <w:lvlJc w:val="right"/>
      <w:pPr>
        <w:ind w:left="4746" w:hanging="180"/>
      </w:pPr>
    </w:lvl>
    <w:lvl w:ilvl="6" w:tentative="0">
      <w:start w:val="1"/>
      <w:numFmt w:val="decimal"/>
      <w:lvlText w:val="%7."/>
      <w:lvlJc w:val="left"/>
      <w:pPr>
        <w:ind w:left="5466" w:hanging="360"/>
      </w:pPr>
    </w:lvl>
    <w:lvl w:ilvl="7" w:tentative="0">
      <w:start w:val="1"/>
      <w:numFmt w:val="lowerLetter"/>
      <w:lvlText w:val="%8."/>
      <w:lvlJc w:val="left"/>
      <w:pPr>
        <w:ind w:left="6186" w:hanging="360"/>
      </w:pPr>
    </w:lvl>
    <w:lvl w:ilvl="8" w:tentative="0">
      <w:start w:val="1"/>
      <w:numFmt w:val="lowerRoman"/>
      <w:lvlText w:val="%9."/>
      <w:lvlJc w:val="right"/>
      <w:pPr>
        <w:ind w:left="6906" w:hanging="180"/>
      </w:pPr>
    </w:lvl>
  </w:abstractNum>
  <w:abstractNum w:abstractNumId="3">
    <w:nsid w:val="1A350C9C"/>
    <w:multiLevelType w:val="multilevel"/>
    <w:tmpl w:val="1A350C9C"/>
    <w:lvl w:ilvl="0" w:tentative="0">
      <w:start w:val="1"/>
      <w:numFmt w:val="decimal"/>
      <w:lvlText w:val="%1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32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entative="0">
      <w:start w:val="1"/>
      <w:numFmt w:val="decimal"/>
      <w:lvlText w:val="%2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68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entative="0">
      <w:start w:val="1"/>
      <w:numFmt w:val="decimal"/>
      <w:lvlText w:val="%3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104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entative="0">
      <w:start w:val="1"/>
      <w:numFmt w:val="decimal"/>
      <w:lvlText w:val="%4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140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entative="0">
      <w:start w:val="1"/>
      <w:numFmt w:val="decimal"/>
      <w:lvlText w:val="%5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176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entative="0">
      <w:start w:val="1"/>
      <w:numFmt w:val="decimal"/>
      <w:lvlText w:val="%6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212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entative="0">
      <w:start w:val="1"/>
      <w:numFmt w:val="decimal"/>
      <w:lvlText w:val="%7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248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entative="0">
      <w:start w:val="1"/>
      <w:numFmt w:val="decimal"/>
      <w:lvlText w:val="%8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284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entative="0">
      <w:start w:val="1"/>
      <w:numFmt w:val="decimal"/>
      <w:lvlText w:val="%9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320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>
    <w:nsid w:val="2D3454E4"/>
    <w:multiLevelType w:val="multilevel"/>
    <w:tmpl w:val="2D3454E4"/>
    <w:lvl w:ilvl="0" w:tentative="0">
      <w:start w:val="1"/>
      <w:numFmt w:val="decimal"/>
      <w:lvlText w:val="%1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32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entative="0">
      <w:start w:val="1"/>
      <w:numFmt w:val="decimal"/>
      <w:lvlText w:val="%2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68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entative="0">
      <w:start w:val="1"/>
      <w:numFmt w:val="decimal"/>
      <w:lvlText w:val="%3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104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entative="0">
      <w:start w:val="1"/>
      <w:numFmt w:val="decimal"/>
      <w:lvlText w:val="%4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140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entative="0">
      <w:start w:val="1"/>
      <w:numFmt w:val="decimal"/>
      <w:lvlText w:val="%5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176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entative="0">
      <w:start w:val="1"/>
      <w:numFmt w:val="decimal"/>
      <w:lvlText w:val="%6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212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entative="0">
      <w:start w:val="1"/>
      <w:numFmt w:val="decimal"/>
      <w:lvlText w:val="%7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248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entative="0">
      <w:start w:val="1"/>
      <w:numFmt w:val="decimal"/>
      <w:lvlText w:val="%8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284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entative="0">
      <w:start w:val="1"/>
      <w:numFmt w:val="decimal"/>
      <w:lvlText w:val="%9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320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>
    <w:nsid w:val="319D1632"/>
    <w:multiLevelType w:val="multilevel"/>
    <w:tmpl w:val="319D1632"/>
    <w:lvl w:ilvl="0" w:tentative="0">
      <w:start w:val="1"/>
      <w:numFmt w:val="decimal"/>
      <w:lvlText w:val="%1."/>
      <w:lvlJc w:val="left"/>
      <w:pPr>
        <w:tabs>
          <w:tab w:val="left" w:pos="786"/>
        </w:tabs>
        <w:ind w:left="786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6">
    <w:nsid w:val="39AC415C"/>
    <w:multiLevelType w:val="multilevel"/>
    <w:tmpl w:val="39AC415C"/>
    <w:lvl w:ilvl="0" w:tentative="0">
      <w:start w:val="1"/>
      <w:numFmt w:val="decimal"/>
      <w:pStyle w:val="46"/>
      <w:lvlText w:val="%1.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D307E49"/>
    <w:multiLevelType w:val="multilevel"/>
    <w:tmpl w:val="4D307E49"/>
    <w:lvl w:ilvl="0" w:tentative="0">
      <w:start w:val="1"/>
      <w:numFmt w:val="decimal"/>
      <w:lvlText w:val="%1."/>
      <w:lvlJc w:val="left"/>
      <w:pPr>
        <w:ind w:left="959" w:hanging="533"/>
      </w:pPr>
      <w:rPr>
        <w:b w:val="0"/>
      </w:rPr>
    </w:lvl>
    <w:lvl w:ilvl="1" w:tentative="0">
      <w:start w:val="1"/>
      <w:numFmt w:val="lowerLetter"/>
      <w:lvlText w:val="%2."/>
      <w:lvlJc w:val="left"/>
      <w:pPr>
        <w:ind w:left="1411" w:hanging="360"/>
      </w:pPr>
    </w:lvl>
    <w:lvl w:ilvl="2" w:tentative="0">
      <w:start w:val="1"/>
      <w:numFmt w:val="lowerRoman"/>
      <w:lvlText w:val="%3."/>
      <w:lvlJc w:val="right"/>
      <w:pPr>
        <w:ind w:left="2131" w:hanging="180"/>
      </w:pPr>
    </w:lvl>
    <w:lvl w:ilvl="3" w:tentative="0">
      <w:start w:val="1"/>
      <w:numFmt w:val="decimal"/>
      <w:lvlText w:val="%4."/>
      <w:lvlJc w:val="left"/>
      <w:pPr>
        <w:ind w:left="2851" w:hanging="360"/>
      </w:pPr>
    </w:lvl>
    <w:lvl w:ilvl="4" w:tentative="0">
      <w:start w:val="1"/>
      <w:numFmt w:val="lowerLetter"/>
      <w:lvlText w:val="%5."/>
      <w:lvlJc w:val="left"/>
      <w:pPr>
        <w:ind w:left="3571" w:hanging="360"/>
      </w:pPr>
    </w:lvl>
    <w:lvl w:ilvl="5" w:tentative="0">
      <w:start w:val="1"/>
      <w:numFmt w:val="lowerRoman"/>
      <w:lvlText w:val="%6."/>
      <w:lvlJc w:val="right"/>
      <w:pPr>
        <w:ind w:left="4291" w:hanging="180"/>
      </w:pPr>
    </w:lvl>
    <w:lvl w:ilvl="6" w:tentative="0">
      <w:start w:val="1"/>
      <w:numFmt w:val="decimal"/>
      <w:lvlText w:val="%7."/>
      <w:lvlJc w:val="left"/>
      <w:pPr>
        <w:ind w:left="5011" w:hanging="360"/>
      </w:pPr>
    </w:lvl>
    <w:lvl w:ilvl="7" w:tentative="0">
      <w:start w:val="1"/>
      <w:numFmt w:val="lowerLetter"/>
      <w:lvlText w:val="%8."/>
      <w:lvlJc w:val="left"/>
      <w:pPr>
        <w:ind w:left="5731" w:hanging="360"/>
      </w:pPr>
    </w:lvl>
    <w:lvl w:ilvl="8" w:tentative="0">
      <w:start w:val="1"/>
      <w:numFmt w:val="lowerRoman"/>
      <w:lvlText w:val="%9."/>
      <w:lvlJc w:val="right"/>
      <w:pPr>
        <w:ind w:left="6451" w:hanging="180"/>
      </w:pPr>
    </w:lvl>
  </w:abstractNum>
  <w:abstractNum w:abstractNumId="8">
    <w:nsid w:val="730A0904"/>
    <w:multiLevelType w:val="multilevel"/>
    <w:tmpl w:val="730A0904"/>
    <w:lvl w:ilvl="0" w:tentative="0">
      <w:start w:val="1"/>
      <w:numFmt w:val="bullet"/>
      <w:pStyle w:val="167"/>
      <w:lvlText w:val=""/>
      <w:legacy w:legacy="1" w:legacySpace="0" w:legacyIndent="283"/>
      <w:lvlJc w:val="left"/>
      <w:pPr>
        <w:ind w:left="283" w:hanging="283"/>
      </w:pPr>
      <w:rPr>
        <w:rFonts w:ascii="Symbol" w:hAnsi="Symbol"/>
      </w:rPr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9">
    <w:nsid w:val="751217B1"/>
    <w:multiLevelType w:val="multilevel"/>
    <w:tmpl w:val="751217B1"/>
    <w:lvl w:ilvl="0" w:tentative="0">
      <w:start w:val="1"/>
      <w:numFmt w:val="decimal"/>
      <w:lvlText w:val="%1."/>
      <w:lvlJc w:val="left"/>
      <w:pPr>
        <w:tabs>
          <w:tab w:val="left" w:pos="720"/>
          <w:tab w:val="left" w:pos="1440"/>
          <w:tab w:val="left" w:pos="2160"/>
        </w:tabs>
        <w:ind w:left="32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entative="0">
      <w:start w:val="1"/>
      <w:numFmt w:val="decimal"/>
      <w:lvlText w:val="%2."/>
      <w:lvlJc w:val="left"/>
      <w:pPr>
        <w:tabs>
          <w:tab w:val="left" w:pos="720"/>
          <w:tab w:val="left" w:pos="1440"/>
          <w:tab w:val="left" w:pos="2160"/>
        </w:tabs>
        <w:ind w:left="68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entative="0">
      <w:start w:val="1"/>
      <w:numFmt w:val="decimal"/>
      <w:lvlText w:val="%3."/>
      <w:lvlJc w:val="left"/>
      <w:pPr>
        <w:tabs>
          <w:tab w:val="left" w:pos="720"/>
          <w:tab w:val="left" w:pos="1440"/>
          <w:tab w:val="left" w:pos="2160"/>
        </w:tabs>
        <w:ind w:left="104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entative="0">
      <w:start w:val="1"/>
      <w:numFmt w:val="decimal"/>
      <w:lvlText w:val="%4."/>
      <w:lvlJc w:val="left"/>
      <w:pPr>
        <w:tabs>
          <w:tab w:val="left" w:pos="720"/>
          <w:tab w:val="left" w:pos="1440"/>
          <w:tab w:val="left" w:pos="2160"/>
        </w:tabs>
        <w:ind w:left="140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entative="0">
      <w:start w:val="1"/>
      <w:numFmt w:val="decimal"/>
      <w:lvlText w:val="%5."/>
      <w:lvlJc w:val="left"/>
      <w:pPr>
        <w:tabs>
          <w:tab w:val="left" w:pos="720"/>
          <w:tab w:val="left" w:pos="1440"/>
          <w:tab w:val="left" w:pos="2160"/>
        </w:tabs>
        <w:ind w:left="176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entative="0">
      <w:start w:val="1"/>
      <w:numFmt w:val="decimal"/>
      <w:lvlText w:val="%6."/>
      <w:lvlJc w:val="left"/>
      <w:pPr>
        <w:tabs>
          <w:tab w:val="left" w:pos="720"/>
          <w:tab w:val="left" w:pos="1440"/>
          <w:tab w:val="left" w:pos="2160"/>
        </w:tabs>
        <w:ind w:left="212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entative="0">
      <w:start w:val="1"/>
      <w:numFmt w:val="decimal"/>
      <w:lvlText w:val="%7."/>
      <w:lvlJc w:val="left"/>
      <w:pPr>
        <w:tabs>
          <w:tab w:val="left" w:pos="720"/>
          <w:tab w:val="left" w:pos="1440"/>
          <w:tab w:val="left" w:pos="2160"/>
        </w:tabs>
        <w:ind w:left="248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entative="0">
      <w:start w:val="1"/>
      <w:numFmt w:val="decimal"/>
      <w:lvlText w:val="%8."/>
      <w:lvlJc w:val="left"/>
      <w:pPr>
        <w:tabs>
          <w:tab w:val="left" w:pos="720"/>
          <w:tab w:val="left" w:pos="1440"/>
          <w:tab w:val="left" w:pos="2160"/>
        </w:tabs>
        <w:ind w:left="284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entative="0">
      <w:start w:val="1"/>
      <w:numFmt w:val="decimal"/>
      <w:lvlText w:val="%9."/>
      <w:lvlJc w:val="left"/>
      <w:pPr>
        <w:tabs>
          <w:tab w:val="left" w:pos="720"/>
          <w:tab w:val="left" w:pos="1440"/>
          <w:tab w:val="left" w:pos="2160"/>
        </w:tabs>
        <w:ind w:left="320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6"/>
  </w:num>
  <w:num w:numId="2">
    <w:abstractNumId w:val="8"/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7"/>
  </w:num>
  <w:num w:numId="6">
    <w:abstractNumId w:val="4"/>
  </w:num>
  <w:num w:numId="7">
    <w:abstractNumId w:val="0"/>
  </w:num>
  <w:num w:numId="8">
    <w:abstractNumId w:val="1"/>
  </w:num>
  <w:num w:numId="9">
    <w:abstractNumId w:val="9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2"/>
    <w:footnote w:id="3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1F13"/>
    <w:rsid w:val="0006215C"/>
    <w:rsid w:val="00092F7F"/>
    <w:rsid w:val="00296346"/>
    <w:rsid w:val="002D3B82"/>
    <w:rsid w:val="00371A0C"/>
    <w:rsid w:val="003F70E6"/>
    <w:rsid w:val="0053475A"/>
    <w:rsid w:val="00571E7E"/>
    <w:rsid w:val="005862D2"/>
    <w:rsid w:val="005945C5"/>
    <w:rsid w:val="005C4097"/>
    <w:rsid w:val="006822A0"/>
    <w:rsid w:val="0075031E"/>
    <w:rsid w:val="00773E9A"/>
    <w:rsid w:val="008A746B"/>
    <w:rsid w:val="008E6DD9"/>
    <w:rsid w:val="009C6F3B"/>
    <w:rsid w:val="009D1B20"/>
    <w:rsid w:val="00AC1F13"/>
    <w:rsid w:val="00C87A4D"/>
    <w:rsid w:val="00CD11AD"/>
    <w:rsid w:val="00D87C8C"/>
    <w:rsid w:val="00E505FA"/>
    <w:rsid w:val="00ED23A8"/>
    <w:rsid w:val="00F42822"/>
    <w:rsid w:val="00F63EC4"/>
    <w:rsid w:val="661858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nhideWhenUsed="0" w:uiPriority="9" w:semiHidden="0" w:name="heading 3"/>
    <w:lsdException w:qFormat="1" w:unhideWhenUsed="0" w:uiPriority="9" w:semiHidden="0" w:name="heading 4"/>
    <w:lsdException w:qFormat="1" w:unhideWhenUsed="0" w:uiPriority="9" w:semiHidden="0" w:name="heading 5"/>
    <w:lsdException w:qFormat="1" w:unhideWhenUsed="0" w:uiPriority="9" w:semiHidden="0" w:name="heading 6"/>
    <w:lsdException w:qFormat="1" w:unhideWhenUsed="0" w:uiPriority="9" w:semiHidden="0" w:name="heading 7"/>
    <w:lsdException w:qFormat="1" w:unhideWhenUsed="0" w:uiPriority="9" w:semiHidden="0" w:name="heading 8"/>
    <w:lsdException w:qFormat="1" w:unhideWhenUsed="0" w:uiPriority="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39" w:semiHidden="0" w:name="toc 1"/>
    <w:lsdException w:qFormat="1" w:unhideWhenUsed="0" w:uiPriority="39" w:semiHidden="0" w:name="toc 2"/>
    <w:lsdException w:unhideWhenUsed="0" w:uiPriority="39" w:semiHidden="0" w:name="toc 3"/>
    <w:lsdException w:unhideWhenUsed="0" w:uiPriority="39" w:semiHidden="0" w:name="toc 4"/>
    <w:lsdException w:unhideWhenUsed="0" w:uiPriority="39" w:semiHidden="0" w:name="toc 5"/>
    <w:lsdException w:unhideWhenUsed="0" w:uiPriority="39" w:semiHidden="0" w:name="toc 6"/>
    <w:lsdException w:unhideWhenUsed="0" w:uiPriority="39" w:semiHidden="0" w:name="toc 7"/>
    <w:lsdException w:unhideWhenUsed="0" w:uiPriority="39" w:semiHidden="0" w:name="toc 8"/>
    <w:lsdException w:unhideWhenUsed="0" w:uiPriority="39" w:semiHidden="0" w:name="toc 9"/>
    <w:lsdException w:uiPriority="99" w:name="Normal Indent"/>
    <w:lsdException w:uiPriority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iPriority="99" w:name="index heading"/>
    <w:lsdException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unhideWhenUsed="0" w:uiPriority="0" w:semiHidden="0" w:name="footnote reference"/>
    <w:lsdException w:unhideWhenUsed="0" w:uiPriority="0" w:semiHidden="0" w:name="annotation reference"/>
    <w:lsdException w:uiPriority="99" w:name="line number"/>
    <w:lsdException w:qFormat="1" w:unhideWhenUsed="0" w:uiPriority="0" w:semiHidden="0" w:name="page number"/>
    <w:lsdException w:unhideWhenUsed="0" w:uiPriority="0" w:semiHidden="0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nhideWhenUsed="0" w:uiPriority="0" w:semiHidden="0" w:name="List 2"/>
    <w:lsdException w:uiPriority="99" w:name="List 3"/>
    <w:lsdException w:uiPriority="99" w:name="List 4"/>
    <w:lsdException w:uiPriority="99" w:name="List 5"/>
    <w:lsdException w:unhideWhenUsed="0" w:uiPriority="0" w:semiHidden="0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iPriority="99" w:name="E-mail Signature"/>
    <w:lsdException w:unhideWhenUsed="0" w:uiPriority="99" w:semiHidden="0" w:name="Normal (Web)"/>
    <w:lsdException w:uiPriority="99" w:name="HTML Acronym"/>
    <w:lsdException w:uiPriority="99" w:name="HTML Address"/>
    <w:lsdException w:unhideWhenUsed="0" w:uiPriority="0" w:semiHidden="0" w:name="HTML Cite"/>
    <w:lsdException w:uiPriority="99" w:name="HTML Code"/>
    <w:lsdException w:uiPriority="99" w:name="HTML Definition"/>
    <w:lsdException w:uiPriority="99" w:name="HTML Keyboard"/>
    <w:lsdException w:unhideWhenUsed="0" w:uiPriority="0" w:semiHidden="0" w:name="HTML Preformatted"/>
    <w:lsdException w:uiPriority="99" w:name="HTML Sample"/>
    <w:lsdException w:unhideWhenUsed="0" w:uiPriority="0" w:semiHidden="0" w:name="HTML Typewriter"/>
    <w:lsdException w:uiPriority="99" w:name="HTML Variable"/>
    <w:lsdException w:qFormat="1" w:uiPriority="99" w:name="Normal Table"/>
    <w:lsdException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nhideWhenUsed="0" w:uiPriority="0" w:semiHidden="0" w:name="Balloon Text"/>
    <w:lsdException w:unhideWhenUsed="0" w:uiPriority="0" w:semiHidden="0" w:name="Table Grid"/>
    <w:lsdException w:uiPriority="99" w:name="Table Theme"/>
    <w:lsdException w:unhideWhenUsed="0" w:uiPriority="0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Times New Roman" w:cs="Times New Roman"/>
      <w:color w:val="000000"/>
      <w:sz w:val="22"/>
      <w:szCs w:val="20"/>
      <w:lang w:val="ru-RU" w:eastAsia="ru-RU" w:bidi="ar-SA"/>
    </w:rPr>
  </w:style>
  <w:style w:type="paragraph" w:styleId="2">
    <w:name w:val="heading 1"/>
    <w:basedOn w:val="1"/>
    <w:next w:val="1"/>
    <w:link w:val="65"/>
    <w:qFormat/>
    <w:uiPriority w:val="9"/>
    <w:pPr>
      <w:keepNext/>
      <w:widowControl w:val="0"/>
      <w:spacing w:after="0" w:line="240" w:lineRule="auto"/>
      <w:ind w:firstLine="720"/>
      <w:jc w:val="center"/>
      <w:outlineLvl w:val="0"/>
    </w:pPr>
    <w:rPr>
      <w:rFonts w:ascii="Times New Roman" w:hAnsi="Times New Roman"/>
      <w:b/>
      <w:sz w:val="28"/>
    </w:rPr>
  </w:style>
  <w:style w:type="paragraph" w:styleId="3">
    <w:name w:val="heading 2"/>
    <w:basedOn w:val="1"/>
    <w:next w:val="1"/>
    <w:link w:val="66"/>
    <w:qFormat/>
    <w:uiPriority w:val="9"/>
    <w:pPr>
      <w:keepNext/>
      <w:spacing w:before="240" w:after="60" w:line="240" w:lineRule="auto"/>
      <w:outlineLvl w:val="1"/>
    </w:pPr>
    <w:rPr>
      <w:rFonts w:ascii="Arial" w:hAnsi="Arial"/>
      <w:b/>
      <w:i/>
      <w:sz w:val="28"/>
    </w:rPr>
  </w:style>
  <w:style w:type="paragraph" w:styleId="4">
    <w:name w:val="heading 3"/>
    <w:basedOn w:val="1"/>
    <w:next w:val="1"/>
    <w:link w:val="67"/>
    <w:qFormat/>
    <w:uiPriority w:val="9"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5">
    <w:name w:val="heading 4"/>
    <w:basedOn w:val="1"/>
    <w:next w:val="1"/>
    <w:link w:val="68"/>
    <w:qFormat/>
    <w:uiPriority w:val="9"/>
    <w:pPr>
      <w:keepNext/>
      <w:spacing w:before="240" w:after="60"/>
      <w:outlineLvl w:val="3"/>
    </w:pPr>
    <w:rPr>
      <w:rFonts w:ascii="Times New Roman" w:hAnsi="Times New Roman"/>
      <w:b/>
      <w:sz w:val="28"/>
    </w:rPr>
  </w:style>
  <w:style w:type="paragraph" w:styleId="6">
    <w:name w:val="heading 5"/>
    <w:basedOn w:val="1"/>
    <w:next w:val="1"/>
    <w:link w:val="69"/>
    <w:qFormat/>
    <w:uiPriority w:val="9"/>
    <w:pPr>
      <w:spacing w:before="240" w:after="60"/>
      <w:outlineLvl w:val="4"/>
    </w:pPr>
    <w:rPr>
      <w:b/>
      <w:i/>
      <w:sz w:val="26"/>
    </w:rPr>
  </w:style>
  <w:style w:type="paragraph" w:styleId="7">
    <w:name w:val="heading 6"/>
    <w:basedOn w:val="1"/>
    <w:link w:val="70"/>
    <w:qFormat/>
    <w:uiPriority w:val="9"/>
    <w:pPr>
      <w:spacing w:before="240" w:after="60"/>
      <w:outlineLvl w:val="5"/>
    </w:pPr>
    <w:rPr>
      <w:rFonts w:ascii="Times New Roman" w:hAnsi="Times New Roman"/>
      <w:b/>
      <w:sz w:val="20"/>
    </w:rPr>
  </w:style>
  <w:style w:type="paragraph" w:styleId="8">
    <w:name w:val="heading 7"/>
    <w:basedOn w:val="1"/>
    <w:next w:val="1"/>
    <w:link w:val="71"/>
    <w:qFormat/>
    <w:uiPriority w:val="9"/>
    <w:pPr>
      <w:spacing w:before="240" w:after="60"/>
      <w:outlineLvl w:val="6"/>
    </w:pPr>
    <w:rPr>
      <w:rFonts w:ascii="Times New Roman" w:hAnsi="Times New Roman"/>
      <w:sz w:val="24"/>
    </w:rPr>
  </w:style>
  <w:style w:type="paragraph" w:styleId="9">
    <w:name w:val="heading 8"/>
    <w:basedOn w:val="1"/>
    <w:next w:val="1"/>
    <w:link w:val="72"/>
    <w:qFormat/>
    <w:uiPriority w:val="9"/>
    <w:pPr>
      <w:keepNext/>
      <w:keepLines/>
      <w:widowControl w:val="0"/>
      <w:spacing w:before="200" w:after="0" w:line="240" w:lineRule="auto"/>
      <w:outlineLvl w:val="7"/>
    </w:pPr>
    <w:rPr>
      <w:rFonts w:ascii="Cambria" w:hAnsi="Cambria"/>
      <w:color w:val="404040"/>
      <w:sz w:val="20"/>
    </w:rPr>
  </w:style>
  <w:style w:type="paragraph" w:styleId="10">
    <w:name w:val="heading 9"/>
    <w:basedOn w:val="1"/>
    <w:next w:val="1"/>
    <w:link w:val="73"/>
    <w:qFormat/>
    <w:uiPriority w:val="9"/>
    <w:pPr>
      <w:keepNext/>
      <w:keepLines/>
      <w:widowControl w:val="0"/>
      <w:spacing w:before="200" w:after="0" w:line="240" w:lineRule="auto"/>
      <w:outlineLvl w:val="8"/>
    </w:pPr>
    <w:rPr>
      <w:rFonts w:ascii="Cambria" w:hAnsi="Cambria"/>
      <w:i/>
      <w:color w:val="404040"/>
      <w:sz w:val="20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Balloon Text"/>
    <w:basedOn w:val="1"/>
    <w:link w:val="157"/>
    <w:uiPriority w:val="0"/>
    <w:pPr>
      <w:spacing w:after="0" w:line="240" w:lineRule="auto"/>
    </w:pPr>
    <w:rPr>
      <w:rFonts w:ascii="Tahoma" w:hAnsi="Tahoma"/>
      <w:sz w:val="16"/>
    </w:rPr>
  </w:style>
  <w:style w:type="paragraph" w:styleId="14">
    <w:name w:val="Block Text"/>
    <w:basedOn w:val="1"/>
    <w:link w:val="191"/>
    <w:uiPriority w:val="0"/>
    <w:pPr>
      <w:spacing w:after="0" w:line="240" w:lineRule="auto"/>
      <w:ind w:left="284" w:right="-1050" w:firstLine="142"/>
    </w:pPr>
    <w:rPr>
      <w:rFonts w:ascii="Times New Roman" w:hAnsi="Times New Roman"/>
      <w:sz w:val="24"/>
    </w:rPr>
  </w:style>
  <w:style w:type="paragraph" w:styleId="15">
    <w:name w:val="Body Text"/>
    <w:basedOn w:val="1"/>
    <w:link w:val="308"/>
    <w:uiPriority w:val="0"/>
    <w:pPr>
      <w:spacing w:after="120"/>
    </w:pPr>
  </w:style>
  <w:style w:type="paragraph" w:styleId="16">
    <w:name w:val="Body Text 2"/>
    <w:basedOn w:val="1"/>
    <w:link w:val="279"/>
    <w:uiPriority w:val="0"/>
    <w:pPr>
      <w:spacing w:after="120" w:line="480" w:lineRule="auto"/>
    </w:pPr>
  </w:style>
  <w:style w:type="paragraph" w:styleId="17">
    <w:name w:val="Body Text 3"/>
    <w:basedOn w:val="1"/>
    <w:link w:val="261"/>
    <w:uiPriority w:val="0"/>
    <w:pPr>
      <w:spacing w:after="120"/>
    </w:pPr>
    <w:rPr>
      <w:sz w:val="16"/>
    </w:rPr>
  </w:style>
  <w:style w:type="paragraph" w:styleId="18">
    <w:name w:val="Body Text Indent"/>
    <w:basedOn w:val="1"/>
    <w:link w:val="349"/>
    <w:uiPriority w:val="0"/>
    <w:pPr>
      <w:spacing w:after="120"/>
      <w:ind w:left="283"/>
    </w:pPr>
  </w:style>
  <w:style w:type="paragraph" w:styleId="19">
    <w:name w:val="Body Text Indent 2"/>
    <w:basedOn w:val="1"/>
    <w:link w:val="254"/>
    <w:uiPriority w:val="0"/>
    <w:pPr>
      <w:spacing w:after="120" w:line="480" w:lineRule="auto"/>
      <w:ind w:left="283"/>
    </w:pPr>
    <w:rPr>
      <w:sz w:val="20"/>
    </w:rPr>
  </w:style>
  <w:style w:type="paragraph" w:styleId="20">
    <w:name w:val="Body Text Indent 3"/>
    <w:basedOn w:val="1"/>
    <w:link w:val="231"/>
    <w:uiPriority w:val="0"/>
    <w:pPr>
      <w:spacing w:after="120"/>
      <w:ind w:left="283"/>
    </w:pPr>
    <w:rPr>
      <w:sz w:val="16"/>
    </w:rPr>
  </w:style>
  <w:style w:type="paragraph" w:styleId="21">
    <w:name w:val="caption"/>
    <w:basedOn w:val="1"/>
    <w:link w:val="133"/>
    <w:uiPriority w:val="0"/>
    <w:pPr>
      <w:spacing w:after="0" w:line="240" w:lineRule="auto"/>
      <w:jc w:val="center"/>
    </w:pPr>
    <w:rPr>
      <w:rFonts w:ascii="Times New Roman" w:hAnsi="Times New Roman"/>
      <w:sz w:val="24"/>
    </w:rPr>
  </w:style>
  <w:style w:type="character" w:styleId="22">
    <w:name w:val="annotation reference"/>
    <w:link w:val="23"/>
    <w:uiPriority w:val="0"/>
    <w:rPr>
      <w:rFonts w:eastAsia="Times New Roman" w:cs="Times New Roman"/>
      <w:color w:val="000000"/>
      <w:sz w:val="16"/>
      <w:szCs w:val="20"/>
      <w:lang w:eastAsia="ru-RU"/>
    </w:rPr>
  </w:style>
  <w:style w:type="paragraph" w:customStyle="1" w:styleId="23">
    <w:name w:val="Знак примечания1"/>
    <w:link w:val="22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16"/>
      <w:szCs w:val="20"/>
      <w:lang w:val="ru-RU" w:eastAsia="ru-RU" w:bidi="ar-SA"/>
    </w:rPr>
  </w:style>
  <w:style w:type="paragraph" w:styleId="24">
    <w:name w:val="annotation text"/>
    <w:basedOn w:val="1"/>
    <w:link w:val="270"/>
    <w:uiPriority w:val="0"/>
    <w:pPr>
      <w:spacing w:after="160" w:line="240" w:lineRule="auto"/>
    </w:pPr>
    <w:rPr>
      <w:sz w:val="20"/>
    </w:rPr>
  </w:style>
  <w:style w:type="paragraph" w:styleId="25">
    <w:name w:val="annotation subject"/>
    <w:basedOn w:val="24"/>
    <w:next w:val="24"/>
    <w:link w:val="430"/>
    <w:uiPriority w:val="0"/>
    <w:rPr>
      <w:b/>
    </w:rPr>
  </w:style>
  <w:style w:type="paragraph" w:styleId="26">
    <w:name w:val="Document Map"/>
    <w:basedOn w:val="1"/>
    <w:link w:val="312"/>
    <w:uiPriority w:val="0"/>
    <w:pPr>
      <w:spacing w:after="0" w:line="240" w:lineRule="auto"/>
    </w:pPr>
    <w:rPr>
      <w:rFonts w:ascii="Lucida Grande CY" w:hAnsi="Lucida Grande CY"/>
      <w:sz w:val="24"/>
    </w:rPr>
  </w:style>
  <w:style w:type="character" w:styleId="27">
    <w:name w:val="Emphasis"/>
    <w:link w:val="28"/>
    <w:uiPriority w:val="0"/>
    <w:rPr>
      <w:rFonts w:eastAsia="Times New Roman" w:cs="Times New Roman"/>
      <w:i/>
      <w:color w:val="000000"/>
      <w:szCs w:val="20"/>
      <w:lang w:eastAsia="ru-RU"/>
    </w:rPr>
  </w:style>
  <w:style w:type="paragraph" w:customStyle="1" w:styleId="28">
    <w:name w:val="Выделение1"/>
    <w:link w:val="27"/>
    <w:uiPriority w:val="0"/>
    <w:pPr>
      <w:spacing w:after="160" w:line="259" w:lineRule="auto"/>
    </w:pPr>
    <w:rPr>
      <w:rFonts w:eastAsia="Times New Roman" w:cs="Times New Roman" w:asciiTheme="minorHAnsi" w:hAnsiTheme="minorHAnsi"/>
      <w:i/>
      <w:color w:val="000000"/>
      <w:sz w:val="22"/>
      <w:szCs w:val="20"/>
      <w:lang w:val="ru-RU" w:eastAsia="ru-RU" w:bidi="ar-SA"/>
    </w:rPr>
  </w:style>
  <w:style w:type="character" w:styleId="29">
    <w:name w:val="endnote reference"/>
    <w:link w:val="30"/>
    <w:uiPriority w:val="0"/>
    <w:rPr>
      <w:rFonts w:eastAsia="Times New Roman" w:cs="Times New Roman"/>
      <w:color w:val="000000"/>
      <w:szCs w:val="20"/>
      <w:vertAlign w:val="superscript"/>
      <w:lang w:eastAsia="ru-RU"/>
    </w:rPr>
  </w:style>
  <w:style w:type="paragraph" w:customStyle="1" w:styleId="30">
    <w:name w:val="Знак концевой сноски1"/>
    <w:link w:val="29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2"/>
      <w:szCs w:val="20"/>
      <w:vertAlign w:val="superscript"/>
      <w:lang w:val="ru-RU" w:eastAsia="ru-RU" w:bidi="ar-SA"/>
    </w:rPr>
  </w:style>
  <w:style w:type="character" w:styleId="31">
    <w:name w:val="FollowedHyperlink"/>
    <w:link w:val="32"/>
    <w:uiPriority w:val="0"/>
    <w:rPr>
      <w:rFonts w:eastAsia="Times New Roman" w:cs="Times New Roman"/>
      <w:color w:val="800080"/>
      <w:szCs w:val="20"/>
      <w:u w:val="single"/>
      <w:lang w:eastAsia="ru-RU"/>
    </w:rPr>
  </w:style>
  <w:style w:type="paragraph" w:customStyle="1" w:styleId="32">
    <w:name w:val="Просмотренная гиперссылка1"/>
    <w:link w:val="31"/>
    <w:uiPriority w:val="0"/>
    <w:pPr>
      <w:spacing w:after="160" w:line="259" w:lineRule="auto"/>
    </w:pPr>
    <w:rPr>
      <w:rFonts w:eastAsia="Times New Roman" w:cs="Times New Roman" w:asciiTheme="minorHAnsi" w:hAnsiTheme="minorHAnsi"/>
      <w:color w:val="800080"/>
      <w:sz w:val="22"/>
      <w:szCs w:val="20"/>
      <w:u w:val="single"/>
      <w:lang w:val="ru-RU" w:eastAsia="ru-RU" w:bidi="ar-SA"/>
    </w:rPr>
  </w:style>
  <w:style w:type="paragraph" w:styleId="33">
    <w:name w:val="footer"/>
    <w:basedOn w:val="1"/>
    <w:link w:val="371"/>
    <w:uiPriority w:val="0"/>
    <w:pPr>
      <w:tabs>
        <w:tab w:val="center" w:pos="4677"/>
        <w:tab w:val="right" w:pos="9355"/>
      </w:tabs>
    </w:pPr>
    <w:rPr>
      <w:sz w:val="20"/>
    </w:rPr>
  </w:style>
  <w:style w:type="character" w:styleId="34">
    <w:name w:val="footnote reference"/>
    <w:link w:val="35"/>
    <w:uiPriority w:val="0"/>
    <w:rPr>
      <w:rFonts w:eastAsia="Times New Roman" w:cs="Times New Roman"/>
      <w:color w:val="000000"/>
      <w:szCs w:val="20"/>
      <w:vertAlign w:val="superscript"/>
      <w:lang w:eastAsia="ru-RU"/>
    </w:rPr>
  </w:style>
  <w:style w:type="paragraph" w:customStyle="1" w:styleId="35">
    <w:name w:val="Знак сноски1"/>
    <w:link w:val="34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2"/>
      <w:szCs w:val="20"/>
      <w:vertAlign w:val="superscript"/>
      <w:lang w:val="ru-RU" w:eastAsia="ru-RU" w:bidi="ar-SA"/>
    </w:rPr>
  </w:style>
  <w:style w:type="paragraph" w:styleId="36">
    <w:name w:val="footnote text"/>
    <w:basedOn w:val="1"/>
    <w:link w:val="484"/>
    <w:semiHidden/>
    <w:unhideWhenUsed/>
    <w:uiPriority w:val="0"/>
    <w:pPr>
      <w:spacing w:after="0" w:line="240" w:lineRule="auto"/>
    </w:pPr>
    <w:rPr>
      <w:color w:val="auto"/>
      <w:sz w:val="20"/>
    </w:rPr>
  </w:style>
  <w:style w:type="paragraph" w:styleId="37">
    <w:name w:val="header"/>
    <w:basedOn w:val="1"/>
    <w:link w:val="194"/>
    <w:uiPriority w:val="0"/>
    <w:pPr>
      <w:tabs>
        <w:tab w:val="center" w:pos="4677"/>
        <w:tab w:val="right" w:pos="9355"/>
      </w:tabs>
      <w:spacing w:after="0" w:line="240" w:lineRule="auto"/>
    </w:pPr>
    <w:rPr>
      <w:sz w:val="20"/>
    </w:rPr>
  </w:style>
  <w:style w:type="character" w:styleId="38">
    <w:name w:val="HTML Cite"/>
    <w:link w:val="39"/>
    <w:uiPriority w:val="0"/>
    <w:rPr>
      <w:rFonts w:eastAsia="Times New Roman" w:cs="Times New Roman"/>
      <w:color w:val="009030"/>
      <w:szCs w:val="20"/>
      <w:lang w:eastAsia="ru-RU"/>
    </w:rPr>
  </w:style>
  <w:style w:type="paragraph" w:customStyle="1" w:styleId="39">
    <w:name w:val="Цитата HTML1"/>
    <w:link w:val="38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9030"/>
      <w:sz w:val="22"/>
      <w:szCs w:val="20"/>
      <w:lang w:val="ru-RU" w:eastAsia="ru-RU" w:bidi="ar-SA"/>
    </w:rPr>
  </w:style>
  <w:style w:type="paragraph" w:styleId="40">
    <w:name w:val="HTML Preformatted"/>
    <w:basedOn w:val="1"/>
    <w:link w:val="183"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/>
      <w:sz w:val="20"/>
    </w:rPr>
  </w:style>
  <w:style w:type="character" w:styleId="41">
    <w:name w:val="HTML Typewriter"/>
    <w:link w:val="42"/>
    <w:uiPriority w:val="0"/>
    <w:rPr>
      <w:rFonts w:ascii="Courier New" w:hAnsi="Courier New" w:eastAsia="Times New Roman" w:cs="Times New Roman"/>
      <w:color w:val="000000"/>
      <w:sz w:val="20"/>
      <w:szCs w:val="20"/>
      <w:lang w:eastAsia="ru-RU"/>
    </w:rPr>
  </w:style>
  <w:style w:type="paragraph" w:customStyle="1" w:styleId="42">
    <w:name w:val="Пишущая машинка HTML1"/>
    <w:link w:val="41"/>
    <w:uiPriority w:val="0"/>
    <w:pPr>
      <w:spacing w:after="160" w:line="259" w:lineRule="auto"/>
    </w:pPr>
    <w:rPr>
      <w:rFonts w:ascii="Courier New" w:hAnsi="Courier New" w:eastAsia="Times New Roman" w:cs="Times New Roman"/>
      <w:color w:val="000000"/>
      <w:sz w:val="20"/>
      <w:szCs w:val="20"/>
      <w:lang w:val="ru-RU" w:eastAsia="ru-RU" w:bidi="ar-SA"/>
    </w:rPr>
  </w:style>
  <w:style w:type="character" w:styleId="43">
    <w:name w:val="Hyperlink"/>
    <w:link w:val="44"/>
    <w:uiPriority w:val="0"/>
    <w:rPr>
      <w:rFonts w:eastAsia="Times New Roman" w:cs="Times New Roman"/>
      <w:color w:val="0563C1"/>
      <w:szCs w:val="20"/>
      <w:u w:val="single"/>
      <w:lang w:eastAsia="ru-RU"/>
    </w:rPr>
  </w:style>
  <w:style w:type="paragraph" w:customStyle="1" w:styleId="44">
    <w:name w:val="Гиперссылка1"/>
    <w:link w:val="43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563C1"/>
      <w:sz w:val="22"/>
      <w:szCs w:val="20"/>
      <w:u w:val="single"/>
      <w:lang w:val="ru-RU" w:eastAsia="ru-RU" w:bidi="ar-SA"/>
    </w:rPr>
  </w:style>
  <w:style w:type="paragraph" w:styleId="45">
    <w:name w:val="List 2"/>
    <w:basedOn w:val="1"/>
    <w:link w:val="248"/>
    <w:uiPriority w:val="0"/>
    <w:pPr>
      <w:spacing w:after="0" w:line="240" w:lineRule="auto"/>
      <w:ind w:left="566" w:hanging="283"/>
    </w:pPr>
    <w:rPr>
      <w:rFonts w:ascii="Times New Roman" w:hAnsi="Times New Roman"/>
      <w:sz w:val="28"/>
    </w:rPr>
  </w:style>
  <w:style w:type="paragraph" w:styleId="46">
    <w:name w:val="List Bullet 2"/>
    <w:basedOn w:val="1"/>
    <w:link w:val="268"/>
    <w:uiPriority w:val="0"/>
    <w:pPr>
      <w:widowControl w:val="0"/>
      <w:numPr>
        <w:ilvl w:val="0"/>
        <w:numId w:val="1"/>
      </w:numPr>
      <w:spacing w:after="0" w:line="240" w:lineRule="auto"/>
      <w:jc w:val="both"/>
    </w:pPr>
    <w:rPr>
      <w:rFonts w:ascii="Times New Roman" w:hAnsi="Times New Roman"/>
      <w:sz w:val="24"/>
    </w:rPr>
  </w:style>
  <w:style w:type="paragraph" w:styleId="47">
    <w:name w:val="Normal (Web)"/>
    <w:basedOn w:val="1"/>
    <w:link w:val="351"/>
    <w:uiPriority w:val="99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styleId="48">
    <w:name w:val="page number"/>
    <w:link w:val="49"/>
    <w:qFormat/>
    <w:uiPriority w:val="0"/>
    <w:rPr>
      <w:rFonts w:eastAsia="Times New Roman" w:cs="Times New Roman"/>
      <w:color w:val="000000"/>
      <w:szCs w:val="20"/>
      <w:lang w:eastAsia="ru-RU"/>
    </w:rPr>
  </w:style>
  <w:style w:type="paragraph" w:customStyle="1" w:styleId="49">
    <w:name w:val="Номер страницы1"/>
    <w:link w:val="48"/>
    <w:qFormat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2"/>
      <w:szCs w:val="20"/>
      <w:lang w:val="ru-RU" w:eastAsia="ru-RU" w:bidi="ar-SA"/>
    </w:rPr>
  </w:style>
  <w:style w:type="paragraph" w:styleId="50">
    <w:name w:val="Plain Text"/>
    <w:basedOn w:val="1"/>
    <w:link w:val="103"/>
    <w:uiPriority w:val="0"/>
    <w:pPr>
      <w:spacing w:after="0" w:line="240" w:lineRule="auto"/>
    </w:pPr>
    <w:rPr>
      <w:rFonts w:ascii="Courier New" w:hAnsi="Courier New"/>
      <w:sz w:val="20"/>
    </w:rPr>
  </w:style>
  <w:style w:type="character" w:styleId="51">
    <w:name w:val="Strong"/>
    <w:link w:val="52"/>
    <w:qFormat/>
    <w:uiPriority w:val="0"/>
    <w:rPr>
      <w:rFonts w:eastAsia="Times New Roman" w:cs="Times New Roman"/>
      <w:b/>
      <w:color w:val="000000"/>
      <w:szCs w:val="20"/>
      <w:lang w:eastAsia="ru-RU"/>
    </w:rPr>
  </w:style>
  <w:style w:type="paragraph" w:customStyle="1" w:styleId="52">
    <w:name w:val="Строгий1"/>
    <w:link w:val="51"/>
    <w:uiPriority w:val="0"/>
    <w:pPr>
      <w:spacing w:after="160" w:line="259" w:lineRule="auto"/>
    </w:pPr>
    <w:rPr>
      <w:rFonts w:eastAsia="Times New Roman" w:cs="Times New Roman" w:asciiTheme="minorHAnsi" w:hAnsiTheme="minorHAnsi"/>
      <w:b/>
      <w:color w:val="000000"/>
      <w:sz w:val="22"/>
      <w:szCs w:val="20"/>
      <w:lang w:val="ru-RU" w:eastAsia="ru-RU" w:bidi="ar-SA"/>
    </w:rPr>
  </w:style>
  <w:style w:type="paragraph" w:styleId="53">
    <w:name w:val="Subtitle"/>
    <w:basedOn w:val="1"/>
    <w:next w:val="15"/>
    <w:link w:val="409"/>
    <w:qFormat/>
    <w:uiPriority w:val="11"/>
    <w:pPr>
      <w:spacing w:after="0" w:line="240" w:lineRule="auto"/>
      <w:jc w:val="center"/>
    </w:pPr>
    <w:rPr>
      <w:rFonts w:ascii="Times New Roman" w:hAnsi="Times New Roman"/>
      <w:sz w:val="28"/>
    </w:rPr>
  </w:style>
  <w:style w:type="table" w:styleId="54">
    <w:name w:val="Table Grid"/>
    <w:basedOn w:val="12"/>
    <w:uiPriority w:val="0"/>
    <w:pPr>
      <w:spacing w:after="0" w:line="240" w:lineRule="auto"/>
    </w:pPr>
    <w:rPr>
      <w:rFonts w:ascii="Times New Roman" w:hAnsi="Times New Roman" w:eastAsia="Times New Roman" w:cs="Times New Roman"/>
      <w:color w:val="000000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55">
    <w:name w:val="Title"/>
    <w:basedOn w:val="1"/>
    <w:next w:val="1"/>
    <w:link w:val="421"/>
    <w:qFormat/>
    <w:uiPriority w:val="10"/>
    <w:pPr>
      <w:spacing w:after="0" w:line="240" w:lineRule="auto"/>
      <w:contextualSpacing/>
    </w:pPr>
    <w:rPr>
      <w:rFonts w:asciiTheme="majorHAnsi" w:hAnsiTheme="majorHAnsi"/>
      <w:spacing w:val="-10"/>
      <w:sz w:val="56"/>
    </w:rPr>
  </w:style>
  <w:style w:type="paragraph" w:styleId="56">
    <w:name w:val="toc 1"/>
    <w:basedOn w:val="1"/>
    <w:next w:val="1"/>
    <w:link w:val="292"/>
    <w:uiPriority w:val="39"/>
    <w:pPr>
      <w:spacing w:after="100"/>
    </w:pPr>
  </w:style>
  <w:style w:type="paragraph" w:styleId="57">
    <w:name w:val="toc 2"/>
    <w:basedOn w:val="1"/>
    <w:next w:val="1"/>
    <w:link w:val="88"/>
    <w:qFormat/>
    <w:uiPriority w:val="39"/>
    <w:pPr>
      <w:tabs>
        <w:tab w:val="right" w:leader="dot" w:pos="9345"/>
      </w:tabs>
      <w:spacing w:after="0" w:line="360" w:lineRule="auto"/>
      <w:jc w:val="both"/>
    </w:pPr>
    <w:rPr>
      <w:rFonts w:ascii="Times New Roman" w:hAnsi="Times New Roman"/>
      <w:sz w:val="28"/>
    </w:rPr>
  </w:style>
  <w:style w:type="paragraph" w:styleId="58">
    <w:name w:val="toc 3"/>
    <w:next w:val="1"/>
    <w:link w:val="221"/>
    <w:uiPriority w:val="39"/>
    <w:pPr>
      <w:spacing w:after="160" w:line="259" w:lineRule="auto"/>
      <w:ind w:left="400"/>
    </w:pPr>
    <w:rPr>
      <w:rFonts w:ascii="XO Thames" w:hAnsi="XO Thames" w:eastAsia="Times New Roman" w:cs="Times New Roman"/>
      <w:color w:val="000000"/>
      <w:sz w:val="28"/>
      <w:szCs w:val="20"/>
      <w:lang w:val="ru-RU" w:eastAsia="ru-RU" w:bidi="ar-SA"/>
    </w:rPr>
  </w:style>
  <w:style w:type="paragraph" w:styleId="59">
    <w:name w:val="toc 4"/>
    <w:next w:val="1"/>
    <w:link w:val="99"/>
    <w:uiPriority w:val="39"/>
    <w:pPr>
      <w:spacing w:after="160" w:line="259" w:lineRule="auto"/>
      <w:ind w:left="600"/>
    </w:pPr>
    <w:rPr>
      <w:rFonts w:ascii="XO Thames" w:hAnsi="XO Thames" w:eastAsia="Times New Roman" w:cs="Times New Roman"/>
      <w:color w:val="000000"/>
      <w:sz w:val="28"/>
      <w:szCs w:val="20"/>
      <w:lang w:val="ru-RU" w:eastAsia="ru-RU" w:bidi="ar-SA"/>
    </w:rPr>
  </w:style>
  <w:style w:type="paragraph" w:styleId="60">
    <w:name w:val="toc 5"/>
    <w:next w:val="1"/>
    <w:link w:val="376"/>
    <w:uiPriority w:val="39"/>
    <w:pPr>
      <w:spacing w:after="160" w:line="259" w:lineRule="auto"/>
      <w:ind w:left="800"/>
    </w:pPr>
    <w:rPr>
      <w:rFonts w:ascii="XO Thames" w:hAnsi="XO Thames" w:eastAsia="Times New Roman" w:cs="Times New Roman"/>
      <w:color w:val="000000"/>
      <w:sz w:val="28"/>
      <w:szCs w:val="20"/>
      <w:lang w:val="ru-RU" w:eastAsia="ru-RU" w:bidi="ar-SA"/>
    </w:rPr>
  </w:style>
  <w:style w:type="paragraph" w:styleId="61">
    <w:name w:val="toc 6"/>
    <w:next w:val="1"/>
    <w:link w:val="109"/>
    <w:uiPriority w:val="39"/>
    <w:pPr>
      <w:spacing w:after="160" w:line="259" w:lineRule="auto"/>
      <w:ind w:left="1000"/>
    </w:pPr>
    <w:rPr>
      <w:rFonts w:ascii="XO Thames" w:hAnsi="XO Thames" w:eastAsia="Times New Roman" w:cs="Times New Roman"/>
      <w:color w:val="000000"/>
      <w:sz w:val="28"/>
      <w:szCs w:val="20"/>
      <w:lang w:val="ru-RU" w:eastAsia="ru-RU" w:bidi="ar-SA"/>
    </w:rPr>
  </w:style>
  <w:style w:type="paragraph" w:styleId="62">
    <w:name w:val="toc 7"/>
    <w:next w:val="1"/>
    <w:link w:val="112"/>
    <w:uiPriority w:val="39"/>
    <w:pPr>
      <w:spacing w:after="160" w:line="259" w:lineRule="auto"/>
      <w:ind w:left="1200"/>
    </w:pPr>
    <w:rPr>
      <w:rFonts w:ascii="XO Thames" w:hAnsi="XO Thames" w:eastAsia="Times New Roman" w:cs="Times New Roman"/>
      <w:color w:val="000000"/>
      <w:sz w:val="28"/>
      <w:szCs w:val="20"/>
      <w:lang w:val="ru-RU" w:eastAsia="ru-RU" w:bidi="ar-SA"/>
    </w:rPr>
  </w:style>
  <w:style w:type="paragraph" w:styleId="63">
    <w:name w:val="toc 8"/>
    <w:next w:val="1"/>
    <w:link w:val="345"/>
    <w:uiPriority w:val="39"/>
    <w:pPr>
      <w:spacing w:after="160" w:line="259" w:lineRule="auto"/>
      <w:ind w:left="1400"/>
    </w:pPr>
    <w:rPr>
      <w:rFonts w:ascii="XO Thames" w:hAnsi="XO Thames" w:eastAsia="Times New Roman" w:cs="Times New Roman"/>
      <w:color w:val="000000"/>
      <w:sz w:val="28"/>
      <w:szCs w:val="20"/>
      <w:lang w:val="ru-RU" w:eastAsia="ru-RU" w:bidi="ar-SA"/>
    </w:rPr>
  </w:style>
  <w:style w:type="paragraph" w:styleId="64">
    <w:name w:val="toc 9"/>
    <w:next w:val="1"/>
    <w:link w:val="326"/>
    <w:uiPriority w:val="39"/>
    <w:pPr>
      <w:spacing w:after="160" w:line="259" w:lineRule="auto"/>
      <w:ind w:left="1600"/>
    </w:pPr>
    <w:rPr>
      <w:rFonts w:ascii="XO Thames" w:hAnsi="XO Thames" w:eastAsia="Times New Roman" w:cs="Times New Roman"/>
      <w:color w:val="000000"/>
      <w:sz w:val="28"/>
      <w:szCs w:val="20"/>
      <w:lang w:val="ru-RU" w:eastAsia="ru-RU" w:bidi="ar-SA"/>
    </w:rPr>
  </w:style>
  <w:style w:type="character" w:customStyle="1" w:styleId="65">
    <w:name w:val="Заголовок 1 Знак"/>
    <w:basedOn w:val="11"/>
    <w:link w:val="2"/>
    <w:qFormat/>
    <w:uiPriority w:val="9"/>
    <w:rPr>
      <w:rFonts w:ascii="Times New Roman" w:hAnsi="Times New Roman" w:eastAsia="Times New Roman" w:cs="Times New Roman"/>
      <w:b/>
      <w:color w:val="000000"/>
      <w:sz w:val="28"/>
      <w:szCs w:val="20"/>
      <w:lang w:eastAsia="ru-RU"/>
    </w:rPr>
  </w:style>
  <w:style w:type="character" w:customStyle="1" w:styleId="66">
    <w:name w:val="Заголовок 2 Знак"/>
    <w:basedOn w:val="11"/>
    <w:link w:val="3"/>
    <w:uiPriority w:val="9"/>
    <w:rPr>
      <w:rFonts w:ascii="Arial" w:hAnsi="Arial" w:eastAsia="Times New Roman" w:cs="Times New Roman"/>
      <w:b/>
      <w:i/>
      <w:color w:val="000000"/>
      <w:sz w:val="28"/>
      <w:szCs w:val="20"/>
      <w:lang w:eastAsia="ru-RU"/>
    </w:rPr>
  </w:style>
  <w:style w:type="character" w:customStyle="1" w:styleId="67">
    <w:name w:val="Заголовок 3 Знак"/>
    <w:basedOn w:val="11"/>
    <w:link w:val="4"/>
    <w:qFormat/>
    <w:uiPriority w:val="9"/>
    <w:rPr>
      <w:rFonts w:ascii="Arial" w:hAnsi="Arial" w:eastAsia="Times New Roman" w:cs="Times New Roman"/>
      <w:b/>
      <w:color w:val="000000"/>
      <w:sz w:val="26"/>
      <w:szCs w:val="20"/>
      <w:lang w:eastAsia="ru-RU"/>
    </w:rPr>
  </w:style>
  <w:style w:type="character" w:customStyle="1" w:styleId="68">
    <w:name w:val="Заголовок 4 Знак"/>
    <w:basedOn w:val="11"/>
    <w:link w:val="5"/>
    <w:uiPriority w:val="9"/>
    <w:rPr>
      <w:rFonts w:ascii="Times New Roman" w:hAnsi="Times New Roman" w:eastAsia="Times New Roman" w:cs="Times New Roman"/>
      <w:b/>
      <w:color w:val="000000"/>
      <w:sz w:val="28"/>
      <w:szCs w:val="20"/>
      <w:lang w:eastAsia="ru-RU"/>
    </w:rPr>
  </w:style>
  <w:style w:type="character" w:customStyle="1" w:styleId="69">
    <w:name w:val="Заголовок 5 Знак"/>
    <w:basedOn w:val="11"/>
    <w:link w:val="6"/>
    <w:qFormat/>
    <w:uiPriority w:val="9"/>
    <w:rPr>
      <w:rFonts w:ascii="Calibri" w:hAnsi="Calibri" w:eastAsia="Times New Roman" w:cs="Times New Roman"/>
      <w:b/>
      <w:i/>
      <w:color w:val="000000"/>
      <w:sz w:val="26"/>
      <w:szCs w:val="20"/>
      <w:lang w:eastAsia="ru-RU"/>
    </w:rPr>
  </w:style>
  <w:style w:type="character" w:customStyle="1" w:styleId="70">
    <w:name w:val="Заголовок 6 Знак"/>
    <w:basedOn w:val="11"/>
    <w:link w:val="7"/>
    <w:qFormat/>
    <w:uiPriority w:val="9"/>
    <w:rPr>
      <w:rFonts w:ascii="Times New Roman" w:hAnsi="Times New Roman" w:eastAsia="Times New Roman" w:cs="Times New Roman"/>
      <w:b/>
      <w:color w:val="000000"/>
      <w:sz w:val="20"/>
      <w:szCs w:val="20"/>
      <w:lang w:eastAsia="ru-RU"/>
    </w:rPr>
  </w:style>
  <w:style w:type="character" w:customStyle="1" w:styleId="71">
    <w:name w:val="Заголовок 7 Знак"/>
    <w:basedOn w:val="11"/>
    <w:link w:val="8"/>
    <w:qFormat/>
    <w:uiPriority w:val="9"/>
    <w:rPr>
      <w:rFonts w:ascii="Times New Roman" w:hAnsi="Times New Roman" w:eastAsia="Times New Roman" w:cs="Times New Roman"/>
      <w:color w:val="000000"/>
      <w:sz w:val="24"/>
      <w:szCs w:val="20"/>
      <w:lang w:eastAsia="ru-RU"/>
    </w:rPr>
  </w:style>
  <w:style w:type="character" w:customStyle="1" w:styleId="72">
    <w:name w:val="Заголовок 8 Знак"/>
    <w:basedOn w:val="11"/>
    <w:link w:val="9"/>
    <w:qFormat/>
    <w:uiPriority w:val="9"/>
    <w:rPr>
      <w:rFonts w:ascii="Cambria" w:hAnsi="Cambria" w:eastAsia="Times New Roman" w:cs="Times New Roman"/>
      <w:color w:val="404040"/>
      <w:sz w:val="20"/>
      <w:szCs w:val="20"/>
      <w:lang w:eastAsia="ru-RU"/>
    </w:rPr>
  </w:style>
  <w:style w:type="character" w:customStyle="1" w:styleId="73">
    <w:name w:val="Заголовок 9 Знак"/>
    <w:basedOn w:val="11"/>
    <w:link w:val="10"/>
    <w:qFormat/>
    <w:uiPriority w:val="9"/>
    <w:rPr>
      <w:rFonts w:ascii="Cambria" w:hAnsi="Cambria" w:eastAsia="Times New Roman" w:cs="Times New Roman"/>
      <w:i/>
      <w:color w:val="404040"/>
      <w:sz w:val="20"/>
      <w:szCs w:val="20"/>
      <w:lang w:eastAsia="ru-RU"/>
    </w:rPr>
  </w:style>
  <w:style w:type="character" w:customStyle="1" w:styleId="74">
    <w:name w:val="Обычный1"/>
    <w:qFormat/>
    <w:uiPriority w:val="0"/>
    <w:rPr>
      <w:rFonts w:ascii="Calibri" w:hAnsi="Calibri"/>
    </w:rPr>
  </w:style>
  <w:style w:type="paragraph" w:customStyle="1" w:styleId="75">
    <w:name w:val="Table Paragraph"/>
    <w:basedOn w:val="1"/>
    <w:qFormat/>
    <w:uiPriority w:val="0"/>
    <w:pPr>
      <w:widowControl w:val="0"/>
      <w:spacing w:after="0" w:line="240" w:lineRule="auto"/>
    </w:pPr>
    <w:rPr>
      <w:rFonts w:ascii="Times New Roman" w:hAnsi="Times New Roman"/>
    </w:rPr>
  </w:style>
  <w:style w:type="paragraph" w:customStyle="1" w:styleId="76">
    <w:name w:val="text2"/>
    <w:basedOn w:val="1"/>
    <w:qFormat/>
    <w:uiPriority w:val="0"/>
    <w:pPr>
      <w:spacing w:before="75" w:after="0" w:line="240" w:lineRule="auto"/>
      <w:ind w:left="900"/>
    </w:pPr>
    <w:rPr>
      <w:rFonts w:ascii="Times New Roman" w:hAnsi="Times New Roman"/>
      <w:sz w:val="24"/>
    </w:rPr>
  </w:style>
  <w:style w:type="paragraph" w:customStyle="1" w:styleId="77">
    <w:name w:val="Знак Знак6"/>
    <w:qFormat/>
    <w:uiPriority w:val="0"/>
    <w:pPr>
      <w:spacing w:after="160" w:line="259" w:lineRule="auto"/>
    </w:pPr>
    <w:rPr>
      <w:rFonts w:ascii="Courier New" w:hAnsi="Courier New" w:eastAsia="Times New Roman" w:cs="Times New Roman"/>
      <w:color w:val="000000"/>
      <w:sz w:val="20"/>
      <w:szCs w:val="20"/>
      <w:lang w:val="ru-RU" w:eastAsia="ru-RU" w:bidi="ar-SA"/>
    </w:rPr>
  </w:style>
  <w:style w:type="paragraph" w:customStyle="1" w:styleId="78">
    <w:name w:val="Font Style62"/>
    <w:qFormat/>
    <w:uiPriority w:val="0"/>
    <w:pPr>
      <w:spacing w:after="160" w:line="259" w:lineRule="auto"/>
    </w:pPr>
    <w:rPr>
      <w:rFonts w:ascii="Times New Roman" w:hAnsi="Times New Roman" w:eastAsia="Times New Roman" w:cs="Times New Roman"/>
      <w:color w:val="000000"/>
      <w:sz w:val="22"/>
      <w:szCs w:val="20"/>
      <w:lang w:val="ru-RU" w:eastAsia="ru-RU" w:bidi="ar-SA"/>
    </w:rPr>
  </w:style>
  <w:style w:type="paragraph" w:customStyle="1" w:styleId="79">
    <w:name w:val="value"/>
    <w:qFormat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2"/>
      <w:szCs w:val="20"/>
      <w:lang w:val="ru-RU" w:eastAsia="ru-RU" w:bidi="ar-SA"/>
    </w:rPr>
  </w:style>
  <w:style w:type="paragraph" w:customStyle="1" w:styleId="80">
    <w:name w:val="xl115"/>
    <w:basedOn w:val="1"/>
    <w:qFormat/>
    <w:uiPriority w:val="0"/>
    <w:pPr>
      <w:pBdr>
        <w:top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paragraph" w:customStyle="1" w:styleId="81">
    <w:name w:val="b-serp__list_item_snippet"/>
    <w:basedOn w:val="1"/>
    <w:qFormat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82">
    <w:name w:val="ConsPlusNonformat"/>
    <w:qFormat/>
    <w:uiPriority w:val="0"/>
    <w:pPr>
      <w:widowControl w:val="0"/>
      <w:spacing w:after="0" w:line="240" w:lineRule="auto"/>
    </w:pPr>
    <w:rPr>
      <w:rFonts w:ascii="Courier New" w:hAnsi="Courier New" w:eastAsia="Times New Roman" w:cs="Times New Roman"/>
      <w:color w:val="000000"/>
      <w:sz w:val="20"/>
      <w:szCs w:val="20"/>
      <w:lang w:val="ru-RU" w:eastAsia="ru-RU" w:bidi="ar-SA"/>
    </w:rPr>
  </w:style>
  <w:style w:type="paragraph" w:customStyle="1" w:styleId="83">
    <w:name w:val="mw-headline"/>
    <w:qFormat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2"/>
      <w:szCs w:val="20"/>
      <w:lang w:val="ru-RU" w:eastAsia="ru-RU" w:bidi="ar-SA"/>
    </w:rPr>
  </w:style>
  <w:style w:type="paragraph" w:customStyle="1" w:styleId="84">
    <w:name w:val="Footer Char"/>
    <w:qFormat/>
    <w:uiPriority w:val="0"/>
    <w:pPr>
      <w:spacing w:after="160" w:line="259" w:lineRule="auto"/>
    </w:pPr>
    <w:rPr>
      <w:rFonts w:ascii="Calibri" w:hAnsi="Calibri" w:eastAsia="Times New Roman" w:cs="Times New Roman"/>
      <w:color w:val="000000"/>
      <w:sz w:val="22"/>
      <w:szCs w:val="20"/>
      <w:lang w:val="ru-RU" w:eastAsia="ru-RU" w:bidi="ar-SA"/>
    </w:rPr>
  </w:style>
  <w:style w:type="paragraph" w:customStyle="1" w:styleId="85">
    <w:name w:val="xl138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86">
    <w:name w:val="Текст11"/>
    <w:basedOn w:val="1"/>
    <w:qFormat/>
    <w:uiPriority w:val="0"/>
    <w:pPr>
      <w:spacing w:after="0" w:line="240" w:lineRule="auto"/>
    </w:pPr>
    <w:rPr>
      <w:rFonts w:ascii="Courier New" w:hAnsi="Courier New"/>
      <w:sz w:val="20"/>
    </w:rPr>
  </w:style>
  <w:style w:type="paragraph" w:customStyle="1" w:styleId="87">
    <w:name w:val="Основной текст + Курсив"/>
    <w:uiPriority w:val="0"/>
    <w:pPr>
      <w:spacing w:after="160" w:line="259" w:lineRule="auto"/>
    </w:pPr>
    <w:rPr>
      <w:rFonts w:ascii="Times New Roman" w:hAnsi="Times New Roman" w:eastAsia="Times New Roman" w:cs="Times New Roman"/>
      <w:i/>
      <w:color w:val="000000"/>
      <w:spacing w:val="1"/>
      <w:sz w:val="26"/>
      <w:szCs w:val="20"/>
      <w:lang w:val="ru-RU" w:eastAsia="ru-RU" w:bidi="ar-SA"/>
    </w:rPr>
  </w:style>
  <w:style w:type="character" w:customStyle="1" w:styleId="88">
    <w:name w:val="Оглавление 2 Знак"/>
    <w:basedOn w:val="74"/>
    <w:link w:val="57"/>
    <w:qFormat/>
    <w:uiPriority w:val="39"/>
    <w:rPr>
      <w:rFonts w:ascii="Times New Roman" w:hAnsi="Times New Roman" w:eastAsia="Times New Roman" w:cs="Times New Roman"/>
      <w:color w:val="000000"/>
      <w:sz w:val="28"/>
      <w:szCs w:val="20"/>
      <w:lang w:eastAsia="ru-RU"/>
    </w:rPr>
  </w:style>
  <w:style w:type="paragraph" w:customStyle="1" w:styleId="89">
    <w:name w:val="p24"/>
    <w:basedOn w:val="1"/>
    <w:qFormat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90">
    <w:name w:val="xl97"/>
    <w:basedOn w:val="1"/>
    <w:qFormat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91">
    <w:name w:val="xl129"/>
    <w:basedOn w:val="1"/>
    <w:uiPriority w:val="0"/>
    <w:pPr>
      <w:pBdr>
        <w:top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paragraph" w:customStyle="1" w:styleId="92">
    <w:name w:val="Standard"/>
    <w:uiPriority w:val="0"/>
    <w:pPr>
      <w:spacing w:after="200" w:line="276" w:lineRule="auto"/>
    </w:pPr>
    <w:rPr>
      <w:rFonts w:ascii="Calibri" w:hAnsi="Calibri" w:eastAsia="Times New Roman" w:cs="Times New Roman"/>
      <w:color w:val="000000"/>
      <w:sz w:val="22"/>
      <w:szCs w:val="20"/>
      <w:lang w:val="ru-RU" w:eastAsia="ru-RU" w:bidi="ar-SA"/>
    </w:rPr>
  </w:style>
  <w:style w:type="paragraph" w:customStyle="1" w:styleId="93">
    <w:name w:val="Знак Знак8"/>
    <w:uiPriority w:val="0"/>
    <w:pPr>
      <w:spacing w:after="160" w:line="259" w:lineRule="auto"/>
    </w:pPr>
    <w:rPr>
      <w:rFonts w:ascii="Courier New" w:hAnsi="Courier New" w:eastAsia="Times New Roman" w:cs="Times New Roman"/>
      <w:color w:val="000000"/>
      <w:sz w:val="22"/>
      <w:szCs w:val="20"/>
      <w:lang w:val="ru-RU" w:eastAsia="ru-RU" w:bidi="ar-SA"/>
    </w:rPr>
  </w:style>
  <w:style w:type="paragraph" w:customStyle="1" w:styleId="94">
    <w:name w:val="Heading 1 Char"/>
    <w:uiPriority w:val="0"/>
    <w:pPr>
      <w:spacing w:after="160" w:line="259" w:lineRule="auto"/>
    </w:pPr>
    <w:rPr>
      <w:rFonts w:eastAsia="Times New Roman" w:cs="Times New Roman" w:asciiTheme="minorHAnsi" w:hAnsiTheme="minorHAnsi"/>
      <w:b/>
      <w:color w:val="000000"/>
      <w:sz w:val="28"/>
      <w:szCs w:val="20"/>
      <w:lang w:val="ru-RU" w:eastAsia="ru-RU" w:bidi="ar-SA"/>
    </w:rPr>
  </w:style>
  <w:style w:type="paragraph" w:customStyle="1" w:styleId="95">
    <w:name w:val="p49"/>
    <w:basedOn w:val="1"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96">
    <w:name w:val="value2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2"/>
      <w:szCs w:val="20"/>
      <w:lang w:val="ru-RU" w:eastAsia="ru-RU" w:bidi="ar-SA"/>
    </w:rPr>
  </w:style>
  <w:style w:type="paragraph" w:customStyle="1" w:styleId="97">
    <w:name w:val="Знак Знак13"/>
    <w:uiPriority w:val="0"/>
    <w:pPr>
      <w:spacing w:after="160" w:line="259" w:lineRule="auto"/>
    </w:pPr>
    <w:rPr>
      <w:rFonts w:ascii="Calibri" w:hAnsi="Calibri" w:eastAsia="Times New Roman" w:cs="Times New Roman"/>
      <w:color w:val="000000"/>
      <w:sz w:val="22"/>
      <w:szCs w:val="20"/>
      <w:lang w:val="ru-RU" w:eastAsia="ru-RU" w:bidi="ar-SA"/>
    </w:rPr>
  </w:style>
  <w:style w:type="paragraph" w:customStyle="1" w:styleId="98">
    <w:name w:val="p46"/>
    <w:basedOn w:val="1"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99">
    <w:name w:val="Оглавление 4 Знак"/>
    <w:link w:val="59"/>
    <w:uiPriority w:val="39"/>
    <w:rPr>
      <w:rFonts w:ascii="XO Thames" w:hAnsi="XO Thames" w:eastAsia="Times New Roman" w:cs="Times New Roman"/>
      <w:color w:val="000000"/>
      <w:sz w:val="28"/>
      <w:szCs w:val="20"/>
      <w:lang w:eastAsia="ru-RU"/>
    </w:rPr>
  </w:style>
  <w:style w:type="paragraph" w:styleId="100">
    <w:name w:val="No Spacing"/>
    <w:link w:val="101"/>
    <w:uiPriority w:val="0"/>
    <w:pPr>
      <w:spacing w:after="0" w:line="240" w:lineRule="auto"/>
    </w:pPr>
    <w:rPr>
      <w:rFonts w:ascii="Calibri" w:hAnsi="Calibri" w:eastAsia="Times New Roman" w:cs="Times New Roman"/>
      <w:color w:val="000000"/>
      <w:sz w:val="22"/>
      <w:szCs w:val="20"/>
      <w:lang w:val="ru-RU" w:eastAsia="ru-RU" w:bidi="ar-SA"/>
    </w:rPr>
  </w:style>
  <w:style w:type="character" w:customStyle="1" w:styleId="101">
    <w:name w:val="Без интервала Знак"/>
    <w:link w:val="100"/>
    <w:uiPriority w:val="0"/>
    <w:rPr>
      <w:rFonts w:ascii="Calibri" w:hAnsi="Calibri" w:eastAsia="Times New Roman" w:cs="Times New Roman"/>
      <w:color w:val="000000"/>
      <w:szCs w:val="20"/>
      <w:lang w:eastAsia="ru-RU"/>
    </w:rPr>
  </w:style>
  <w:style w:type="paragraph" w:customStyle="1" w:styleId="102">
    <w:name w:val="Вопрос"/>
    <w:basedOn w:val="1"/>
    <w:uiPriority w:val="0"/>
    <w:pPr>
      <w:spacing w:before="40" w:after="0" w:line="240" w:lineRule="auto"/>
      <w:ind w:left="284"/>
    </w:pPr>
    <w:rPr>
      <w:rFonts w:ascii="Times New Roman" w:hAnsi="Times New Roman"/>
      <w:b/>
      <w:sz w:val="20"/>
    </w:rPr>
  </w:style>
  <w:style w:type="character" w:customStyle="1" w:styleId="103">
    <w:name w:val="Текст Знак"/>
    <w:basedOn w:val="11"/>
    <w:link w:val="50"/>
    <w:uiPriority w:val="0"/>
    <w:rPr>
      <w:rFonts w:ascii="Courier New" w:hAnsi="Courier New" w:eastAsia="Times New Roman" w:cs="Times New Roman"/>
      <w:color w:val="000000"/>
      <w:sz w:val="20"/>
      <w:szCs w:val="20"/>
      <w:lang w:eastAsia="ru-RU"/>
    </w:rPr>
  </w:style>
  <w:style w:type="paragraph" w:customStyle="1" w:styleId="104">
    <w:name w:val="Заголовок оглавления3"/>
    <w:basedOn w:val="2"/>
    <w:next w:val="1"/>
    <w:uiPriority w:val="0"/>
    <w:pPr>
      <w:keepLines/>
      <w:widowControl/>
      <w:spacing w:before="480" w:line="276" w:lineRule="auto"/>
      <w:ind w:firstLine="0"/>
      <w:jc w:val="left"/>
      <w:outlineLvl w:val="8"/>
    </w:pPr>
    <w:rPr>
      <w:rFonts w:ascii="Cambria" w:hAnsi="Cambria"/>
      <w:color w:val="365F91"/>
    </w:rPr>
  </w:style>
  <w:style w:type="paragraph" w:customStyle="1" w:styleId="105">
    <w:name w:val="search-hl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2"/>
      <w:szCs w:val="20"/>
      <w:lang w:val="ru-RU" w:eastAsia="ru-RU" w:bidi="ar-SA"/>
    </w:rPr>
  </w:style>
  <w:style w:type="paragraph" w:customStyle="1" w:styleId="106">
    <w:name w:val="xl125"/>
    <w:basedOn w:val="1"/>
    <w:uiPriority w:val="0"/>
    <w:pP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paragraph" w:customStyle="1" w:styleId="107">
    <w:name w:val="Обычный + 11 пт"/>
    <w:basedOn w:val="1"/>
    <w:uiPriority w:val="0"/>
    <w:pPr>
      <w:tabs>
        <w:tab w:val="left" w:pos="216"/>
      </w:tabs>
      <w:spacing w:after="0" w:line="240" w:lineRule="auto"/>
      <w:ind w:left="352" w:right="175" w:hanging="352"/>
    </w:pPr>
    <w:rPr>
      <w:rFonts w:ascii="Times New Roman" w:hAnsi="Times New Roman"/>
      <w:sz w:val="24"/>
    </w:rPr>
  </w:style>
  <w:style w:type="paragraph" w:customStyle="1" w:styleId="108">
    <w:name w:val="Стиль Черный разреженный на  07 пт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pacing w:val="14"/>
      <w:sz w:val="22"/>
      <w:szCs w:val="20"/>
      <w:lang w:val="ru-RU" w:eastAsia="ru-RU" w:bidi="ar-SA"/>
    </w:rPr>
  </w:style>
  <w:style w:type="character" w:customStyle="1" w:styleId="109">
    <w:name w:val="Оглавление 6 Знак"/>
    <w:link w:val="61"/>
    <w:uiPriority w:val="39"/>
    <w:rPr>
      <w:rFonts w:ascii="XO Thames" w:hAnsi="XO Thames" w:eastAsia="Times New Roman" w:cs="Times New Roman"/>
      <w:color w:val="000000"/>
      <w:sz w:val="28"/>
      <w:szCs w:val="20"/>
      <w:lang w:eastAsia="ru-RU"/>
    </w:rPr>
  </w:style>
  <w:style w:type="paragraph" w:customStyle="1" w:styleId="110">
    <w:name w:val="Font Style50"/>
    <w:uiPriority w:val="0"/>
    <w:pPr>
      <w:spacing w:after="160" w:line="259" w:lineRule="auto"/>
    </w:pPr>
    <w:rPr>
      <w:rFonts w:ascii="Times New Roman" w:hAnsi="Times New Roman" w:eastAsia="Times New Roman" w:cs="Times New Roman"/>
      <w:color w:val="000000"/>
      <w:sz w:val="26"/>
      <w:szCs w:val="20"/>
      <w:lang w:val="ru-RU" w:eastAsia="ru-RU" w:bidi="ar-SA"/>
    </w:rPr>
  </w:style>
  <w:style w:type="paragraph" w:customStyle="1" w:styleId="111">
    <w:name w:val="head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2"/>
      <w:szCs w:val="20"/>
      <w:lang w:val="ru-RU" w:eastAsia="ru-RU" w:bidi="ar-SA"/>
    </w:rPr>
  </w:style>
  <w:style w:type="character" w:customStyle="1" w:styleId="112">
    <w:name w:val="Оглавление 7 Знак"/>
    <w:link w:val="62"/>
    <w:uiPriority w:val="39"/>
    <w:rPr>
      <w:rFonts w:ascii="XO Thames" w:hAnsi="XO Thames" w:eastAsia="Times New Roman" w:cs="Times New Roman"/>
      <w:color w:val="000000"/>
      <w:sz w:val="28"/>
      <w:szCs w:val="20"/>
      <w:lang w:eastAsia="ru-RU"/>
    </w:rPr>
  </w:style>
  <w:style w:type="paragraph" w:customStyle="1" w:styleId="113">
    <w:name w:val="highlight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2"/>
      <w:szCs w:val="20"/>
      <w:lang w:val="ru-RU" w:eastAsia="ru-RU" w:bidi="ar-SA"/>
    </w:rPr>
  </w:style>
  <w:style w:type="paragraph" w:customStyle="1" w:styleId="114">
    <w:name w:val="Основной текст + Полужирный7"/>
    <w:uiPriority w:val="0"/>
    <w:pPr>
      <w:spacing w:after="160" w:line="259" w:lineRule="auto"/>
    </w:pPr>
    <w:rPr>
      <w:rFonts w:ascii="Times New Roman" w:hAnsi="Times New Roman" w:eastAsia="Times New Roman" w:cs="Times New Roman"/>
      <w:b/>
      <w:color w:val="000000"/>
      <w:sz w:val="18"/>
      <w:szCs w:val="20"/>
      <w:lang w:val="ru-RU" w:eastAsia="ru-RU" w:bidi="ar-SA"/>
    </w:rPr>
  </w:style>
  <w:style w:type="paragraph" w:customStyle="1" w:styleId="115">
    <w:name w:val="Основной текст (2) + 8;5 pt;Полужирный"/>
    <w:uiPriority w:val="0"/>
    <w:pPr>
      <w:spacing w:after="160" w:line="259" w:lineRule="auto"/>
    </w:pPr>
    <w:rPr>
      <w:rFonts w:ascii="Times New Roman" w:hAnsi="Times New Roman" w:eastAsia="Times New Roman" w:cs="Times New Roman"/>
      <w:b/>
      <w:color w:val="000000"/>
      <w:sz w:val="17"/>
      <w:szCs w:val="20"/>
      <w:highlight w:val="white"/>
      <w:lang w:val="ru-RU" w:eastAsia="ru-RU" w:bidi="ar-SA"/>
    </w:rPr>
  </w:style>
  <w:style w:type="paragraph" w:customStyle="1" w:styleId="116">
    <w:name w:val="xl100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i/>
      <w:sz w:val="24"/>
    </w:rPr>
  </w:style>
  <w:style w:type="paragraph" w:customStyle="1" w:styleId="117">
    <w:name w:val="xl117"/>
    <w:basedOn w:val="1"/>
    <w:uiPriority w:val="0"/>
    <w:pP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paragraph" w:customStyle="1" w:styleId="118">
    <w:name w:val="xl82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paragraph" w:customStyle="1" w:styleId="119">
    <w:name w:val="indicat"/>
    <w:basedOn w:val="1"/>
    <w:uiPriority w:val="0"/>
    <w:pPr>
      <w:spacing w:before="75" w:after="0" w:line="240" w:lineRule="auto"/>
      <w:ind w:left="300"/>
    </w:pPr>
    <w:rPr>
      <w:rFonts w:ascii="Times New Roman" w:hAnsi="Times New Roman"/>
      <w:sz w:val="24"/>
    </w:rPr>
  </w:style>
  <w:style w:type="paragraph" w:customStyle="1" w:styleId="120">
    <w:name w:val="список с точками"/>
    <w:basedOn w:val="1"/>
    <w:uiPriority w:val="0"/>
    <w:pPr>
      <w:tabs>
        <w:tab w:val="left" w:pos="720"/>
        <w:tab w:val="left" w:pos="756"/>
      </w:tabs>
      <w:spacing w:after="0" w:line="312" w:lineRule="auto"/>
      <w:ind w:left="756" w:hanging="720"/>
      <w:jc w:val="both"/>
    </w:pPr>
    <w:rPr>
      <w:rFonts w:ascii="Times New Roman" w:hAnsi="Times New Roman"/>
      <w:sz w:val="24"/>
    </w:rPr>
  </w:style>
  <w:style w:type="paragraph" w:customStyle="1" w:styleId="121">
    <w:name w:val="p11"/>
    <w:basedOn w:val="1"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122">
    <w:name w:val="Интернет-ссылка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FF"/>
      <w:sz w:val="22"/>
      <w:szCs w:val="20"/>
      <w:u w:val="single"/>
      <w:lang w:val="ru-RU" w:eastAsia="ru-RU" w:bidi="ar-SA"/>
    </w:rPr>
  </w:style>
  <w:style w:type="paragraph" w:customStyle="1" w:styleId="123">
    <w:name w:val="xl102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i/>
      <w:sz w:val="24"/>
    </w:rPr>
  </w:style>
  <w:style w:type="paragraph" w:customStyle="1" w:styleId="124">
    <w:name w:val="p34"/>
    <w:basedOn w:val="1"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125">
    <w:name w:val="Абзац списка3"/>
    <w:basedOn w:val="1"/>
    <w:uiPriority w:val="0"/>
    <w:pPr>
      <w:spacing w:after="0" w:line="240" w:lineRule="auto"/>
      <w:ind w:left="720"/>
      <w:contextualSpacing/>
    </w:pPr>
  </w:style>
  <w:style w:type="paragraph" w:customStyle="1" w:styleId="126">
    <w:name w:val="Знак1 Знак Знак Знак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8"/>
      <w:szCs w:val="20"/>
      <w:lang w:val="ru-RU" w:eastAsia="ru-RU" w:bidi="ar-SA"/>
    </w:rPr>
  </w:style>
  <w:style w:type="paragraph" w:customStyle="1" w:styleId="127">
    <w:name w:val="xl146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128">
    <w:name w:val="Style16"/>
    <w:basedOn w:val="1"/>
    <w:uiPriority w:val="0"/>
    <w:pPr>
      <w:widowControl w:val="0"/>
      <w:spacing w:after="0" w:line="240" w:lineRule="auto"/>
      <w:jc w:val="right"/>
    </w:pPr>
    <w:rPr>
      <w:rFonts w:ascii="Times New Roman" w:hAnsi="Times New Roman"/>
      <w:sz w:val="24"/>
    </w:rPr>
  </w:style>
  <w:style w:type="paragraph" w:customStyle="1" w:styleId="129">
    <w:name w:val="xl119"/>
    <w:basedOn w:val="1"/>
    <w:uiPriority w:val="0"/>
    <w:pPr>
      <w:pBdr>
        <w:left w:val="single" w:color="000000" w:sz="4" w:space="0"/>
        <w:bottom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paragraph" w:customStyle="1" w:styleId="130">
    <w:name w:val="Название Знак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8"/>
      <w:szCs w:val="20"/>
      <w:lang w:val="ru-RU" w:eastAsia="ru-RU" w:bidi="ar-SA"/>
    </w:rPr>
  </w:style>
  <w:style w:type="paragraph" w:customStyle="1" w:styleId="131">
    <w:name w:val="000"/>
    <w:basedOn w:val="1"/>
    <w:uiPriority w:val="0"/>
    <w:pPr>
      <w:widowControl w:val="0"/>
      <w:spacing w:after="0" w:line="240" w:lineRule="atLeast"/>
      <w:ind w:firstLine="397"/>
      <w:jc w:val="both"/>
    </w:pPr>
    <w:rPr>
      <w:rFonts w:ascii="Times New Roman" w:hAnsi="Times New Roman"/>
    </w:rPr>
  </w:style>
  <w:style w:type="paragraph" w:customStyle="1" w:styleId="132">
    <w:name w:val="Font Style271"/>
    <w:uiPriority w:val="0"/>
    <w:pPr>
      <w:spacing w:after="160" w:line="259" w:lineRule="auto"/>
    </w:pPr>
    <w:rPr>
      <w:rFonts w:ascii="Times New Roman" w:hAnsi="Times New Roman" w:eastAsia="Times New Roman" w:cs="Times New Roman"/>
      <w:color w:val="000000"/>
      <w:sz w:val="20"/>
      <w:szCs w:val="20"/>
      <w:lang w:val="ru-RU" w:eastAsia="ru-RU" w:bidi="ar-SA"/>
    </w:rPr>
  </w:style>
  <w:style w:type="character" w:customStyle="1" w:styleId="133">
    <w:name w:val="Название объекта Знак"/>
    <w:basedOn w:val="74"/>
    <w:link w:val="21"/>
    <w:uiPriority w:val="0"/>
    <w:rPr>
      <w:rFonts w:ascii="Times New Roman" w:hAnsi="Times New Roman" w:eastAsia="Times New Roman" w:cs="Times New Roman"/>
      <w:color w:val="000000"/>
      <w:sz w:val="24"/>
      <w:szCs w:val="20"/>
      <w:lang w:eastAsia="ru-RU"/>
    </w:rPr>
  </w:style>
  <w:style w:type="paragraph" w:customStyle="1" w:styleId="134">
    <w:name w:val="ft8"/>
    <w:basedOn w:val="135"/>
    <w:uiPriority w:val="0"/>
  </w:style>
  <w:style w:type="paragraph" w:customStyle="1" w:styleId="135">
    <w:name w:val="Основной шрифт абзаца1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2"/>
      <w:szCs w:val="20"/>
      <w:lang w:val="ru-RU" w:eastAsia="ru-RU" w:bidi="ar-SA"/>
    </w:rPr>
  </w:style>
  <w:style w:type="paragraph" w:customStyle="1" w:styleId="136">
    <w:name w:val="xl130"/>
    <w:basedOn w:val="1"/>
    <w:uiPriority w:val="0"/>
    <w:pP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paragraph" w:customStyle="1" w:styleId="137">
    <w:name w:val="xl109"/>
    <w:basedOn w:val="1"/>
    <w:uiPriority w:val="0"/>
    <w:pPr>
      <w:pBdr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138">
    <w:name w:val="Знак Знак4"/>
    <w:uiPriority w:val="0"/>
    <w:pPr>
      <w:spacing w:after="160" w:line="259" w:lineRule="auto"/>
    </w:pPr>
    <w:rPr>
      <w:rFonts w:ascii="Tahoma" w:hAnsi="Tahoma" w:eastAsia="Times New Roman" w:cs="Times New Roman"/>
      <w:color w:val="000000"/>
      <w:sz w:val="16"/>
      <w:szCs w:val="20"/>
      <w:lang w:val="ru-RU" w:eastAsia="ru-RU" w:bidi="ar-SA"/>
    </w:rPr>
  </w:style>
  <w:style w:type="paragraph" w:customStyle="1" w:styleId="139">
    <w:name w:val="s3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2"/>
      <w:szCs w:val="20"/>
      <w:lang w:val="ru-RU" w:eastAsia="ru-RU" w:bidi="ar-SA"/>
    </w:rPr>
  </w:style>
  <w:style w:type="paragraph" w:customStyle="1" w:styleId="140">
    <w:name w:val="xl72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141">
    <w:name w:val="Основной текст + 11 pt"/>
    <w:uiPriority w:val="0"/>
    <w:pPr>
      <w:spacing w:after="160" w:line="259" w:lineRule="auto"/>
    </w:pPr>
    <w:rPr>
      <w:rFonts w:ascii="Times New Roman" w:hAnsi="Times New Roman" w:eastAsia="Times New Roman" w:cs="Times New Roman"/>
      <w:b/>
      <w:color w:val="000000"/>
      <w:spacing w:val="2"/>
      <w:sz w:val="22"/>
      <w:szCs w:val="20"/>
      <w:lang w:val="ru-RU" w:eastAsia="ru-RU" w:bidi="ar-SA"/>
    </w:rPr>
  </w:style>
  <w:style w:type="paragraph" w:customStyle="1" w:styleId="142">
    <w:name w:val="xl71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143">
    <w:name w:val="apple-converted-space"/>
    <w:basedOn w:val="135"/>
    <w:uiPriority w:val="0"/>
  </w:style>
  <w:style w:type="paragraph" w:customStyle="1" w:styleId="144">
    <w:name w:val="Endnote"/>
    <w:basedOn w:val="1"/>
    <w:uiPriority w:val="0"/>
    <w:pPr>
      <w:spacing w:after="0" w:line="240" w:lineRule="auto"/>
    </w:pPr>
    <w:rPr>
      <w:rFonts w:ascii="Times New Roman" w:hAnsi="Times New Roman"/>
      <w:sz w:val="20"/>
    </w:rPr>
  </w:style>
  <w:style w:type="paragraph" w:customStyle="1" w:styleId="145">
    <w:name w:val="xl107"/>
    <w:basedOn w:val="1"/>
    <w:uiPriority w:val="0"/>
    <w:pPr>
      <w:pBdr>
        <w:top w:val="single" w:color="000000" w:sz="4" w:space="0"/>
        <w:left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146">
    <w:name w:val="xl106"/>
    <w:basedOn w:val="1"/>
    <w:uiPriority w:val="0"/>
    <w:pPr>
      <w:pBdr>
        <w:top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i/>
      <w:sz w:val="24"/>
    </w:rPr>
  </w:style>
  <w:style w:type="paragraph" w:customStyle="1" w:styleId="147">
    <w:name w:val="Основной текст + Интервал 1 pt"/>
    <w:uiPriority w:val="0"/>
    <w:pPr>
      <w:spacing w:after="160" w:line="259" w:lineRule="auto"/>
    </w:pPr>
    <w:rPr>
      <w:rFonts w:ascii="Times New Roman" w:hAnsi="Times New Roman" w:eastAsia="Times New Roman" w:cs="Times New Roman"/>
      <w:color w:val="000000"/>
      <w:spacing w:val="28"/>
      <w:sz w:val="26"/>
      <w:szCs w:val="20"/>
      <w:lang w:val="ru-RU" w:eastAsia="ru-RU" w:bidi="ar-SA"/>
    </w:rPr>
  </w:style>
  <w:style w:type="paragraph" w:customStyle="1" w:styleId="148">
    <w:name w:val="text1"/>
    <w:basedOn w:val="1"/>
    <w:uiPriority w:val="0"/>
    <w:pPr>
      <w:spacing w:before="75" w:after="0" w:line="240" w:lineRule="auto"/>
      <w:ind w:left="600"/>
    </w:pPr>
    <w:rPr>
      <w:rFonts w:ascii="Times New Roman" w:hAnsi="Times New Roman"/>
      <w:sz w:val="24"/>
    </w:rPr>
  </w:style>
  <w:style w:type="paragraph" w:customStyle="1" w:styleId="149">
    <w:name w:val="ft5"/>
    <w:basedOn w:val="135"/>
    <w:uiPriority w:val="0"/>
  </w:style>
  <w:style w:type="paragraph" w:customStyle="1" w:styleId="150">
    <w:name w:val="arttext"/>
    <w:basedOn w:val="1"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151">
    <w:name w:val="Знак Знак10"/>
    <w:uiPriority w:val="0"/>
    <w:pPr>
      <w:spacing w:after="160" w:line="259" w:lineRule="auto"/>
    </w:pPr>
    <w:rPr>
      <w:rFonts w:ascii="Calibri" w:hAnsi="Calibri" w:eastAsia="Times New Roman" w:cs="Times New Roman"/>
      <w:color w:val="000000"/>
      <w:sz w:val="22"/>
      <w:szCs w:val="20"/>
      <w:lang w:val="ru-RU" w:eastAsia="ru-RU" w:bidi="ar-SA"/>
    </w:rPr>
  </w:style>
  <w:style w:type="paragraph" w:customStyle="1" w:styleId="152">
    <w:name w:val="xl86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153">
    <w:name w:val="Style5"/>
    <w:basedOn w:val="1"/>
    <w:uiPriority w:val="0"/>
    <w:pPr>
      <w:widowControl w:val="0"/>
      <w:spacing w:after="0" w:line="248" w:lineRule="exact"/>
      <w:ind w:firstLine="442"/>
      <w:jc w:val="both"/>
    </w:pPr>
    <w:rPr>
      <w:rFonts w:ascii="Microsoft Sans Serif" w:hAnsi="Microsoft Sans Serif"/>
      <w:sz w:val="24"/>
    </w:rPr>
  </w:style>
  <w:style w:type="paragraph" w:customStyle="1" w:styleId="154">
    <w:name w:val="Heading 6 Char"/>
    <w:uiPriority w:val="0"/>
    <w:pPr>
      <w:spacing w:after="160" w:line="259" w:lineRule="auto"/>
    </w:pPr>
    <w:rPr>
      <w:rFonts w:eastAsia="Times New Roman" w:cs="Times New Roman" w:asciiTheme="minorHAnsi" w:hAnsiTheme="minorHAnsi"/>
      <w:b/>
      <w:color w:val="000000"/>
      <w:sz w:val="22"/>
      <w:szCs w:val="20"/>
      <w:lang w:val="ru-RU" w:eastAsia="ru-RU" w:bidi="ar-SA"/>
    </w:rPr>
  </w:style>
  <w:style w:type="paragraph" w:customStyle="1" w:styleId="155">
    <w:name w:val="xl142"/>
    <w:basedOn w:val="1"/>
    <w:uiPriority w:val="0"/>
    <w:pPr>
      <w:pBdr>
        <w:top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156">
    <w:name w:val="Заголовок №3"/>
    <w:basedOn w:val="1"/>
    <w:uiPriority w:val="0"/>
    <w:pPr>
      <w:spacing w:before="60" w:after="0" w:line="204" w:lineRule="exact"/>
      <w:ind w:hanging="340"/>
      <w:outlineLvl w:val="2"/>
    </w:pPr>
    <w:rPr>
      <w:rFonts w:ascii="Times New Roman" w:hAnsi="Times New Roman"/>
      <w:sz w:val="17"/>
    </w:rPr>
  </w:style>
  <w:style w:type="character" w:customStyle="1" w:styleId="157">
    <w:name w:val="Текст выноски Знак"/>
    <w:basedOn w:val="11"/>
    <w:link w:val="13"/>
    <w:uiPriority w:val="0"/>
    <w:rPr>
      <w:rFonts w:ascii="Tahoma" w:hAnsi="Tahoma" w:eastAsia="Times New Roman" w:cs="Times New Roman"/>
      <w:color w:val="000000"/>
      <w:sz w:val="16"/>
      <w:szCs w:val="20"/>
      <w:lang w:eastAsia="ru-RU"/>
    </w:rPr>
  </w:style>
  <w:style w:type="paragraph" w:customStyle="1" w:styleId="158">
    <w:name w:val="xl99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i/>
      <w:sz w:val="24"/>
    </w:rPr>
  </w:style>
  <w:style w:type="paragraph" w:customStyle="1" w:styleId="159">
    <w:name w:val="p3"/>
    <w:basedOn w:val="1"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160">
    <w:name w:val="xl80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both"/>
    </w:pPr>
    <w:rPr>
      <w:rFonts w:ascii="Times New Roman" w:hAnsi="Times New Roman"/>
      <w:b/>
      <w:i/>
      <w:sz w:val="24"/>
    </w:rPr>
  </w:style>
  <w:style w:type="paragraph" w:customStyle="1" w:styleId="161">
    <w:name w:val="xl103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paragraph" w:customStyle="1" w:styleId="162">
    <w:name w:val="xl147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163">
    <w:name w:val="Подпись к таблице_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3"/>
      <w:szCs w:val="20"/>
      <w:highlight w:val="white"/>
      <w:lang w:val="ru-RU" w:eastAsia="ru-RU" w:bidi="ar-SA"/>
    </w:rPr>
  </w:style>
  <w:style w:type="paragraph" w:customStyle="1" w:styleId="164">
    <w:name w:val="name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2"/>
      <w:szCs w:val="20"/>
      <w:lang w:val="ru-RU" w:eastAsia="ru-RU" w:bidi="ar-SA"/>
    </w:rPr>
  </w:style>
  <w:style w:type="paragraph" w:customStyle="1" w:styleId="165">
    <w:name w:val="Title Char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8"/>
      <w:szCs w:val="20"/>
      <w:lang w:val="ru-RU" w:eastAsia="ru-RU" w:bidi="ar-SA"/>
    </w:rPr>
  </w:style>
  <w:style w:type="paragraph" w:customStyle="1" w:styleId="166">
    <w:name w:val="Footnote Text Char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2"/>
      <w:szCs w:val="20"/>
      <w:lang w:val="ru-RU" w:eastAsia="ru-RU" w:bidi="ar-SA"/>
    </w:rPr>
  </w:style>
  <w:style w:type="paragraph" w:customStyle="1" w:styleId="167">
    <w:name w:val="ConsPlusTitle"/>
    <w:uiPriority w:val="0"/>
    <w:pPr>
      <w:widowControl w:val="0"/>
      <w:numPr>
        <w:ilvl w:val="0"/>
        <w:numId w:val="2"/>
      </w:numPr>
      <w:spacing w:after="0" w:line="240" w:lineRule="auto"/>
      <w:ind w:left="0" w:firstLine="0"/>
    </w:pPr>
    <w:rPr>
      <w:rFonts w:ascii="Times New Roman" w:hAnsi="Times New Roman" w:eastAsia="Times New Roman" w:cs="Times New Roman"/>
      <w:b/>
      <w:color w:val="000000"/>
      <w:sz w:val="24"/>
      <w:szCs w:val="20"/>
      <w:lang w:val="ru-RU" w:eastAsia="ru-RU" w:bidi="ar-SA"/>
    </w:rPr>
  </w:style>
  <w:style w:type="paragraph" w:customStyle="1" w:styleId="168">
    <w:name w:val="Iau?iue"/>
    <w:uiPriority w:val="0"/>
    <w:pPr>
      <w:spacing w:after="0" w:line="240" w:lineRule="auto"/>
    </w:pPr>
    <w:rPr>
      <w:rFonts w:ascii="Times New Roman" w:hAnsi="Times New Roman" w:eastAsia="Times New Roman" w:cs="Times New Roman"/>
      <w:color w:val="000000"/>
      <w:sz w:val="20"/>
      <w:szCs w:val="20"/>
      <w:lang w:val="ru-RU" w:eastAsia="ru-RU" w:bidi="ar-SA"/>
    </w:rPr>
  </w:style>
  <w:style w:type="paragraph" w:customStyle="1" w:styleId="169">
    <w:name w:val="xl87"/>
    <w:basedOn w:val="1"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170">
    <w:name w:val="Знак Знак1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2"/>
      <w:szCs w:val="20"/>
      <w:lang w:val="ru-RU" w:eastAsia="ru-RU" w:bidi="ar-SA"/>
    </w:rPr>
  </w:style>
  <w:style w:type="paragraph" w:customStyle="1" w:styleId="171">
    <w:name w:val="data3"/>
    <w:basedOn w:val="1"/>
    <w:uiPriority w:val="0"/>
    <w:pPr>
      <w:spacing w:after="0" w:line="240" w:lineRule="atLeast"/>
    </w:pPr>
    <w:rPr>
      <w:rFonts w:ascii="Arial" w:hAnsi="Arial"/>
      <w:color w:val="575757"/>
      <w:sz w:val="17"/>
    </w:rPr>
  </w:style>
  <w:style w:type="paragraph" w:customStyle="1" w:styleId="172">
    <w:name w:val="Body Text Char"/>
    <w:uiPriority w:val="0"/>
    <w:pPr>
      <w:spacing w:after="160" w:line="259" w:lineRule="auto"/>
    </w:pPr>
    <w:rPr>
      <w:rFonts w:ascii="Calibri" w:hAnsi="Calibri" w:eastAsia="Times New Roman" w:cs="Times New Roman"/>
      <w:color w:val="000000"/>
      <w:sz w:val="22"/>
      <w:szCs w:val="20"/>
      <w:lang w:val="ru-RU" w:eastAsia="ru-RU" w:bidi="ar-SA"/>
    </w:rPr>
  </w:style>
  <w:style w:type="paragraph" w:customStyle="1" w:styleId="173">
    <w:name w:val="Знак10 Знак Знак Знак"/>
    <w:uiPriority w:val="0"/>
    <w:pPr>
      <w:spacing w:after="160" w:line="259" w:lineRule="auto"/>
    </w:pPr>
    <w:rPr>
      <w:rFonts w:eastAsia="Times New Roman" w:cs="Times New Roman" w:asciiTheme="minorHAnsi" w:hAnsiTheme="minorHAnsi"/>
      <w:b/>
      <w:color w:val="000000"/>
      <w:sz w:val="28"/>
      <w:szCs w:val="20"/>
      <w:lang w:val="ru-RU" w:eastAsia="ru-RU" w:bidi="ar-SA"/>
    </w:rPr>
  </w:style>
  <w:style w:type="paragraph" w:customStyle="1" w:styleId="174">
    <w:name w:val="Знак Знак61"/>
    <w:uiPriority w:val="0"/>
    <w:pPr>
      <w:spacing w:after="160" w:line="259" w:lineRule="auto"/>
    </w:pPr>
    <w:rPr>
      <w:rFonts w:ascii="Courier New" w:hAnsi="Courier New" w:eastAsia="Times New Roman" w:cs="Times New Roman"/>
      <w:color w:val="000000"/>
      <w:sz w:val="20"/>
      <w:szCs w:val="20"/>
      <w:lang w:val="ru-RU" w:eastAsia="ru-RU" w:bidi="ar-SA"/>
    </w:rPr>
  </w:style>
  <w:style w:type="paragraph" w:customStyle="1" w:styleId="175">
    <w:name w:val="Заголовок №1"/>
    <w:basedOn w:val="1"/>
    <w:uiPriority w:val="0"/>
    <w:pPr>
      <w:widowControl w:val="0"/>
      <w:spacing w:before="660" w:after="0" w:line="294" w:lineRule="exact"/>
      <w:ind w:hanging="2180"/>
      <w:outlineLvl w:val="0"/>
    </w:pPr>
    <w:rPr>
      <w:rFonts w:asciiTheme="minorHAnsi" w:hAnsiTheme="minorHAnsi"/>
      <w:b/>
      <w:spacing w:val="6"/>
      <w:highlight w:val="white"/>
    </w:rPr>
  </w:style>
  <w:style w:type="paragraph" w:customStyle="1" w:styleId="176">
    <w:name w:val="xl89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paragraph" w:customStyle="1" w:styleId="177">
    <w:name w:val="p4"/>
    <w:basedOn w:val="1"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178">
    <w:name w:val="xl67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179">
    <w:name w:val="Текст1"/>
    <w:basedOn w:val="1"/>
    <w:uiPriority w:val="0"/>
    <w:pPr>
      <w:spacing w:after="0" w:line="100" w:lineRule="atLeast"/>
    </w:pPr>
    <w:rPr>
      <w:rFonts w:ascii="Courier New" w:hAnsi="Courier New"/>
      <w:sz w:val="20"/>
    </w:rPr>
  </w:style>
  <w:style w:type="paragraph" w:customStyle="1" w:styleId="180">
    <w:name w:val="hilight"/>
    <w:basedOn w:val="135"/>
    <w:uiPriority w:val="0"/>
  </w:style>
  <w:style w:type="paragraph" w:customStyle="1" w:styleId="181">
    <w:name w:val="xl134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paragraph" w:customStyle="1" w:styleId="182">
    <w:name w:val="xl83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character" w:customStyle="1" w:styleId="183">
    <w:name w:val="Стандартный HTML Знак"/>
    <w:basedOn w:val="11"/>
    <w:link w:val="40"/>
    <w:uiPriority w:val="0"/>
    <w:rPr>
      <w:rFonts w:ascii="Courier New" w:hAnsi="Courier New" w:eastAsia="Times New Roman" w:cs="Times New Roman"/>
      <w:color w:val="000000"/>
      <w:sz w:val="20"/>
      <w:szCs w:val="20"/>
      <w:lang w:eastAsia="ru-RU"/>
    </w:rPr>
  </w:style>
  <w:style w:type="paragraph" w:customStyle="1" w:styleId="184">
    <w:name w:val="xl93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185">
    <w:name w:val="Абзац списка2"/>
    <w:basedOn w:val="1"/>
    <w:uiPriority w:val="0"/>
    <w:pPr>
      <w:spacing w:after="0" w:line="240" w:lineRule="auto"/>
      <w:ind w:left="720"/>
      <w:contextualSpacing/>
    </w:pPr>
  </w:style>
  <w:style w:type="paragraph" w:customStyle="1" w:styleId="186">
    <w:name w:val="xl116"/>
    <w:basedOn w:val="1"/>
    <w:uiPriority w:val="0"/>
    <w:pPr>
      <w:pBdr>
        <w:lef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paragraph" w:customStyle="1" w:styleId="187">
    <w:name w:val="xl75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i/>
      <w:sz w:val="24"/>
    </w:rPr>
  </w:style>
  <w:style w:type="paragraph" w:customStyle="1" w:styleId="188">
    <w:name w:val="Знак Знак7"/>
    <w:uiPriority w:val="0"/>
    <w:pPr>
      <w:spacing w:after="160" w:line="259" w:lineRule="auto"/>
    </w:pPr>
    <w:rPr>
      <w:rFonts w:ascii="Calibri" w:hAnsi="Calibri" w:eastAsia="Times New Roman" w:cs="Times New Roman"/>
      <w:color w:val="000000"/>
      <w:sz w:val="22"/>
      <w:szCs w:val="20"/>
      <w:lang w:val="ru-RU" w:eastAsia="ru-RU" w:bidi="ar-SA"/>
    </w:rPr>
  </w:style>
  <w:style w:type="paragraph" w:customStyle="1" w:styleId="189">
    <w:name w:val="12"/>
    <w:basedOn w:val="1"/>
    <w:uiPriority w:val="0"/>
    <w:pPr>
      <w:widowControl w:val="0"/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customStyle="1" w:styleId="190">
    <w:name w:val="ConsPlusNormal"/>
    <w:uiPriority w:val="0"/>
    <w:pPr>
      <w:widowControl w:val="0"/>
      <w:spacing w:after="0" w:line="240" w:lineRule="auto"/>
      <w:ind w:firstLine="720"/>
    </w:pPr>
    <w:rPr>
      <w:rFonts w:ascii="Arial" w:hAnsi="Arial" w:eastAsia="Times New Roman" w:cs="Times New Roman"/>
      <w:color w:val="000000"/>
      <w:sz w:val="20"/>
      <w:szCs w:val="20"/>
      <w:lang w:val="ru-RU" w:eastAsia="ru-RU" w:bidi="ar-SA"/>
    </w:rPr>
  </w:style>
  <w:style w:type="character" w:customStyle="1" w:styleId="191">
    <w:name w:val="Цитата Знак"/>
    <w:basedOn w:val="74"/>
    <w:link w:val="14"/>
    <w:uiPriority w:val="0"/>
    <w:rPr>
      <w:rFonts w:ascii="Times New Roman" w:hAnsi="Times New Roman" w:eastAsia="Times New Roman" w:cs="Times New Roman"/>
      <w:color w:val="000000"/>
      <w:sz w:val="24"/>
      <w:szCs w:val="20"/>
      <w:lang w:eastAsia="ru-RU"/>
    </w:rPr>
  </w:style>
  <w:style w:type="paragraph" w:customStyle="1" w:styleId="192">
    <w:name w:val="p"/>
    <w:basedOn w:val="1"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193">
    <w:name w:val="HTML Preformatted Char"/>
    <w:uiPriority w:val="0"/>
    <w:pPr>
      <w:spacing w:after="160" w:line="259" w:lineRule="auto"/>
    </w:pPr>
    <w:rPr>
      <w:rFonts w:ascii="Courier New" w:hAnsi="Courier New" w:eastAsia="Times New Roman" w:cs="Times New Roman"/>
      <w:color w:val="000000"/>
      <w:sz w:val="22"/>
      <w:szCs w:val="20"/>
      <w:lang w:val="ru-RU" w:eastAsia="ru-RU" w:bidi="ar-SA"/>
    </w:rPr>
  </w:style>
  <w:style w:type="character" w:customStyle="1" w:styleId="194">
    <w:name w:val="Верхний колонтитул Знак"/>
    <w:basedOn w:val="11"/>
    <w:link w:val="37"/>
    <w:uiPriority w:val="0"/>
    <w:rPr>
      <w:rFonts w:ascii="Calibri" w:hAnsi="Calibri" w:eastAsia="Times New Roman" w:cs="Times New Roman"/>
      <w:color w:val="000000"/>
      <w:sz w:val="20"/>
      <w:szCs w:val="20"/>
      <w:lang w:eastAsia="ru-RU"/>
    </w:rPr>
  </w:style>
  <w:style w:type="paragraph" w:customStyle="1" w:styleId="195">
    <w:name w:val="Обычный (веб)1"/>
    <w:basedOn w:val="1"/>
    <w:uiPriority w:val="0"/>
    <w:pPr>
      <w:spacing w:before="100" w:after="100" w:line="240" w:lineRule="auto"/>
    </w:pPr>
    <w:rPr>
      <w:rFonts w:ascii="Times New Roman" w:hAnsi="Times New Roman"/>
      <w:sz w:val="24"/>
    </w:rPr>
  </w:style>
  <w:style w:type="paragraph" w:customStyle="1" w:styleId="196">
    <w:name w:val="Style19"/>
    <w:basedOn w:val="1"/>
    <w:uiPriority w:val="0"/>
    <w:pPr>
      <w:widowControl w:val="0"/>
      <w:spacing w:after="0" w:line="478" w:lineRule="exact"/>
      <w:ind w:firstLine="696"/>
      <w:jc w:val="both"/>
    </w:pPr>
    <w:rPr>
      <w:rFonts w:ascii="Times New Roman" w:hAnsi="Times New Roman"/>
      <w:sz w:val="24"/>
    </w:rPr>
  </w:style>
  <w:style w:type="paragraph" w:customStyle="1" w:styleId="197">
    <w:name w:val="Подзаголовок1"/>
    <w:basedOn w:val="1"/>
    <w:uiPriority w:val="0"/>
    <w:pPr>
      <w:spacing w:after="0" w:line="240" w:lineRule="auto"/>
      <w:jc w:val="center"/>
    </w:pPr>
    <w:rPr>
      <w:rFonts w:ascii="Courier New" w:hAnsi="Courier New"/>
      <w:b/>
      <w:sz w:val="28"/>
    </w:rPr>
  </w:style>
  <w:style w:type="paragraph" w:customStyle="1" w:styleId="198">
    <w:name w:val="Основной текст2"/>
    <w:uiPriority w:val="0"/>
    <w:pPr>
      <w:spacing w:after="160" w:line="259" w:lineRule="auto"/>
    </w:pPr>
    <w:rPr>
      <w:rFonts w:ascii="Times New Roman" w:hAnsi="Times New Roman" w:eastAsia="Times New Roman" w:cs="Times New Roman"/>
      <w:color w:val="000000"/>
      <w:spacing w:val="1"/>
      <w:sz w:val="26"/>
      <w:szCs w:val="20"/>
      <w:lang w:val="ru-RU" w:eastAsia="ru-RU" w:bidi="ar-SA"/>
    </w:rPr>
  </w:style>
  <w:style w:type="paragraph" w:customStyle="1" w:styleId="199">
    <w:name w:val="style3"/>
    <w:basedOn w:val="1"/>
    <w:uiPriority w:val="0"/>
    <w:pPr>
      <w:spacing w:beforeAutospacing="1" w:afterAutospacing="1" w:line="240" w:lineRule="auto"/>
    </w:pPr>
    <w:rPr>
      <w:rFonts w:ascii="Times New Roman" w:hAnsi="Times New Roman"/>
      <w:color w:val="FFFFFF"/>
      <w:sz w:val="24"/>
    </w:rPr>
  </w:style>
  <w:style w:type="paragraph" w:customStyle="1" w:styleId="200">
    <w:name w:val="h3"/>
    <w:basedOn w:val="1"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201">
    <w:name w:val="xl151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202">
    <w:name w:val="Стиль3"/>
    <w:basedOn w:val="1"/>
    <w:uiPriority w:val="0"/>
    <w:pPr>
      <w:spacing w:after="120" w:line="240" w:lineRule="auto"/>
    </w:pPr>
    <w:rPr>
      <w:rFonts w:ascii="Arial" w:hAnsi="Arial"/>
      <w:sz w:val="24"/>
    </w:rPr>
  </w:style>
  <w:style w:type="paragraph" w:customStyle="1" w:styleId="203">
    <w:name w:val="BookText"/>
    <w:basedOn w:val="1"/>
    <w:uiPriority w:val="0"/>
    <w:pPr>
      <w:widowControl w:val="0"/>
      <w:spacing w:after="0" w:line="240" w:lineRule="auto"/>
      <w:ind w:firstLine="567"/>
      <w:jc w:val="both"/>
    </w:pPr>
    <w:rPr>
      <w:rFonts w:ascii="Arial" w:hAnsi="Arial"/>
      <w:sz w:val="24"/>
    </w:rPr>
  </w:style>
  <w:style w:type="paragraph" w:customStyle="1" w:styleId="204">
    <w:name w:val="p12"/>
    <w:basedOn w:val="1"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205">
    <w:name w:val="dosages"/>
    <w:basedOn w:val="1"/>
    <w:uiPriority w:val="0"/>
    <w:pPr>
      <w:spacing w:before="75" w:after="0" w:line="240" w:lineRule="auto"/>
      <w:ind w:left="300"/>
    </w:pPr>
    <w:rPr>
      <w:rFonts w:ascii="Times New Roman" w:hAnsi="Times New Roman"/>
      <w:sz w:val="24"/>
    </w:rPr>
  </w:style>
  <w:style w:type="paragraph" w:customStyle="1" w:styleId="206">
    <w:name w:val="Знак Знак9"/>
    <w:uiPriority w:val="0"/>
    <w:pPr>
      <w:spacing w:after="160" w:line="259" w:lineRule="auto"/>
    </w:pPr>
    <w:rPr>
      <w:rFonts w:eastAsia="Times New Roman" w:cs="Times New Roman" w:asciiTheme="minorHAnsi" w:hAnsiTheme="minorHAnsi"/>
      <w:b/>
      <w:color w:val="000000"/>
      <w:sz w:val="28"/>
      <w:szCs w:val="20"/>
      <w:lang w:val="ru-RU" w:eastAsia="ru-RU" w:bidi="ar-SA"/>
    </w:rPr>
  </w:style>
  <w:style w:type="paragraph" w:customStyle="1" w:styleId="207">
    <w:name w:val="spelle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2"/>
      <w:szCs w:val="20"/>
      <w:lang w:val="ru-RU" w:eastAsia="ru-RU" w:bidi="ar-SA"/>
    </w:rPr>
  </w:style>
  <w:style w:type="paragraph" w:customStyle="1" w:styleId="208">
    <w:name w:val="p48"/>
    <w:basedOn w:val="1"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209">
    <w:name w:val="xl84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210">
    <w:name w:val="Document Map Char1"/>
    <w:uiPriority w:val="0"/>
    <w:pPr>
      <w:spacing w:after="160" w:line="259" w:lineRule="auto"/>
    </w:pPr>
    <w:rPr>
      <w:rFonts w:ascii="Lucida Grande CY" w:hAnsi="Lucida Grande CY" w:eastAsia="Times New Roman" w:cs="Times New Roman"/>
      <w:color w:val="000000"/>
      <w:sz w:val="24"/>
      <w:szCs w:val="20"/>
      <w:lang w:val="ru-RU" w:eastAsia="ru-RU" w:bidi="ar-SA"/>
    </w:rPr>
  </w:style>
  <w:style w:type="paragraph" w:customStyle="1" w:styleId="211">
    <w:name w:val="текст"/>
    <w:basedOn w:val="1"/>
    <w:uiPriority w:val="0"/>
    <w:pPr>
      <w:tabs>
        <w:tab w:val="left" w:pos="1191"/>
        <w:tab w:val="left" w:pos="1418"/>
      </w:tabs>
      <w:spacing w:after="120" w:line="240" w:lineRule="auto"/>
      <w:ind w:firstLine="720"/>
      <w:jc w:val="both"/>
    </w:pPr>
    <w:rPr>
      <w:rFonts w:ascii="Times New Roman" w:hAnsi="Times New Roman"/>
      <w:sz w:val="24"/>
    </w:rPr>
  </w:style>
  <w:style w:type="paragraph" w:customStyle="1" w:styleId="212">
    <w:name w:val="Основной текст (3) + Не курсив"/>
    <w:uiPriority w:val="0"/>
    <w:pPr>
      <w:spacing w:after="160" w:line="259" w:lineRule="auto"/>
    </w:pPr>
    <w:rPr>
      <w:rFonts w:ascii="Times New Roman" w:hAnsi="Times New Roman" w:eastAsia="Times New Roman" w:cs="Times New Roman"/>
      <w:i/>
      <w:color w:val="000000"/>
      <w:sz w:val="18"/>
      <w:szCs w:val="20"/>
      <w:lang w:val="ru-RU" w:eastAsia="ru-RU" w:bidi="ar-SA"/>
    </w:rPr>
  </w:style>
  <w:style w:type="paragraph" w:customStyle="1" w:styleId="213">
    <w:name w:val="Style4"/>
    <w:basedOn w:val="1"/>
    <w:uiPriority w:val="0"/>
    <w:pPr>
      <w:widowControl w:val="0"/>
      <w:spacing w:after="0" w:line="322" w:lineRule="exact"/>
      <w:jc w:val="both"/>
    </w:pPr>
    <w:rPr>
      <w:rFonts w:ascii="Times New Roman" w:hAnsi="Times New Roman"/>
      <w:sz w:val="24"/>
    </w:rPr>
  </w:style>
  <w:style w:type="paragraph" w:customStyle="1" w:styleId="214">
    <w:name w:val="Для таблиц"/>
    <w:basedOn w:val="1"/>
    <w:uiPriority w:val="0"/>
    <w:pPr>
      <w:spacing w:before="120" w:after="0" w:line="240" w:lineRule="auto"/>
    </w:pPr>
    <w:rPr>
      <w:rFonts w:ascii="Times New Roman" w:hAnsi="Times New Roman"/>
      <w:sz w:val="24"/>
    </w:rPr>
  </w:style>
  <w:style w:type="paragraph" w:customStyle="1" w:styleId="215">
    <w:name w:val="xl113"/>
    <w:basedOn w:val="1"/>
    <w:uiPriority w:val="0"/>
    <w:pPr>
      <w:pBdr>
        <w:top w:val="single" w:color="000000" w:sz="4" w:space="0"/>
        <w:lef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paragraph" w:customStyle="1" w:styleId="216">
    <w:name w:val="112"/>
    <w:basedOn w:val="1"/>
    <w:next w:val="1"/>
    <w:uiPriority w:val="0"/>
    <w:pPr>
      <w:spacing w:after="120" w:line="240" w:lineRule="auto"/>
      <w:jc w:val="center"/>
    </w:pPr>
    <w:rPr>
      <w:rFonts w:ascii="Times New Roman" w:hAnsi="Times New Roman"/>
      <w:b/>
      <w:spacing w:val="20"/>
      <w:sz w:val="28"/>
    </w:rPr>
  </w:style>
  <w:style w:type="paragraph" w:customStyle="1" w:styleId="217">
    <w:name w:val="xl149"/>
    <w:basedOn w:val="1"/>
    <w:uiPriority w:val="0"/>
    <w:pPr>
      <w:pBdr>
        <w:top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218">
    <w:name w:val="xl139"/>
    <w:basedOn w:val="1"/>
    <w:uiPriority w:val="0"/>
    <w:pPr>
      <w:pBdr>
        <w:top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219">
    <w:name w:val="xl94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220">
    <w:name w:val="FR2"/>
    <w:uiPriority w:val="0"/>
    <w:pPr>
      <w:widowControl w:val="0"/>
      <w:spacing w:before="880" w:after="0" w:line="480" w:lineRule="auto"/>
      <w:ind w:left="80"/>
    </w:pPr>
    <w:rPr>
      <w:rFonts w:ascii="Arial" w:hAnsi="Arial" w:eastAsia="Times New Roman" w:cs="Times New Roman"/>
      <w:color w:val="000000"/>
      <w:sz w:val="24"/>
      <w:szCs w:val="20"/>
      <w:lang w:val="ru-RU" w:eastAsia="ru-RU" w:bidi="ar-SA"/>
    </w:rPr>
  </w:style>
  <w:style w:type="character" w:customStyle="1" w:styleId="221">
    <w:name w:val="Оглавление 3 Знак"/>
    <w:link w:val="58"/>
    <w:uiPriority w:val="39"/>
    <w:rPr>
      <w:rFonts w:ascii="XO Thames" w:hAnsi="XO Thames" w:eastAsia="Times New Roman" w:cs="Times New Roman"/>
      <w:color w:val="000000"/>
      <w:sz w:val="28"/>
      <w:szCs w:val="20"/>
      <w:lang w:eastAsia="ru-RU"/>
    </w:rPr>
  </w:style>
  <w:style w:type="paragraph" w:customStyle="1" w:styleId="222">
    <w:name w:val="mw-editsection-bracket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2"/>
      <w:szCs w:val="20"/>
      <w:lang w:val="ru-RU" w:eastAsia="ru-RU" w:bidi="ar-SA"/>
    </w:rPr>
  </w:style>
  <w:style w:type="paragraph" w:customStyle="1" w:styleId="223">
    <w:name w:val="ft9"/>
    <w:basedOn w:val="135"/>
    <w:uiPriority w:val="0"/>
  </w:style>
  <w:style w:type="paragraph" w:customStyle="1" w:styleId="224">
    <w:name w:val="Основной текст + Интервал 0 pt"/>
    <w:uiPriority w:val="0"/>
    <w:pPr>
      <w:spacing w:after="160" w:line="259" w:lineRule="auto"/>
    </w:pPr>
    <w:rPr>
      <w:rFonts w:ascii="Times New Roman" w:hAnsi="Times New Roman" w:eastAsia="Times New Roman" w:cs="Times New Roman"/>
      <w:color w:val="000000"/>
      <w:sz w:val="26"/>
      <w:szCs w:val="20"/>
      <w:lang w:val="ru-RU" w:eastAsia="ru-RU" w:bidi="ar-SA"/>
    </w:rPr>
  </w:style>
  <w:style w:type="paragraph" w:customStyle="1" w:styleId="225">
    <w:name w:val="xl132"/>
    <w:basedOn w:val="1"/>
    <w:uiPriority w:val="0"/>
    <w:pPr>
      <w:pBdr>
        <w:bottom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paragraph" w:customStyle="1" w:styleId="226">
    <w:name w:val="Подзаголовок2"/>
    <w:basedOn w:val="1"/>
    <w:uiPriority w:val="0"/>
    <w:pPr>
      <w:spacing w:after="0" w:line="240" w:lineRule="auto"/>
      <w:jc w:val="center"/>
    </w:pPr>
    <w:rPr>
      <w:rFonts w:ascii="Courier New" w:hAnsi="Courier New"/>
      <w:b/>
      <w:sz w:val="28"/>
    </w:rPr>
  </w:style>
  <w:style w:type="paragraph" w:customStyle="1" w:styleId="227">
    <w:name w:val="red_text"/>
    <w:basedOn w:val="135"/>
    <w:uiPriority w:val="0"/>
  </w:style>
  <w:style w:type="paragraph" w:customStyle="1" w:styleId="228">
    <w:name w:val="xl85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229">
    <w:name w:val="Font Style78"/>
    <w:uiPriority w:val="0"/>
    <w:pPr>
      <w:spacing w:after="160" w:line="259" w:lineRule="auto"/>
    </w:pPr>
    <w:rPr>
      <w:rFonts w:ascii="Times New Roman" w:hAnsi="Times New Roman" w:eastAsia="Times New Roman" w:cs="Times New Roman"/>
      <w:color w:val="000000"/>
      <w:sz w:val="22"/>
      <w:szCs w:val="20"/>
      <w:lang w:val="ru-RU" w:eastAsia="ru-RU" w:bidi="ar-SA"/>
    </w:rPr>
  </w:style>
  <w:style w:type="paragraph" w:customStyle="1" w:styleId="230">
    <w:name w:val="Знак Знак Знак Знак Знак Знак Знак Знак Знак Знак"/>
    <w:basedOn w:val="1"/>
    <w:uiPriority w:val="0"/>
    <w:pPr>
      <w:spacing w:after="160" w:line="240" w:lineRule="exact"/>
    </w:pPr>
    <w:rPr>
      <w:rFonts w:ascii="Verdana" w:hAnsi="Verdana"/>
      <w:sz w:val="20"/>
    </w:rPr>
  </w:style>
  <w:style w:type="character" w:customStyle="1" w:styleId="231">
    <w:name w:val="Основной текст с отступом 3 Знак"/>
    <w:basedOn w:val="11"/>
    <w:link w:val="20"/>
    <w:uiPriority w:val="0"/>
    <w:rPr>
      <w:rFonts w:ascii="Calibri" w:hAnsi="Calibri" w:eastAsia="Times New Roman" w:cs="Times New Roman"/>
      <w:color w:val="000000"/>
      <w:sz w:val="16"/>
      <w:szCs w:val="20"/>
      <w:lang w:eastAsia="ru-RU"/>
    </w:rPr>
  </w:style>
  <w:style w:type="paragraph" w:customStyle="1" w:styleId="232">
    <w:name w:val="Заголовок №7_"/>
    <w:uiPriority w:val="0"/>
    <w:pPr>
      <w:spacing w:after="160" w:line="259" w:lineRule="auto"/>
    </w:pPr>
    <w:rPr>
      <w:rFonts w:eastAsia="Times New Roman" w:cs="Times New Roman" w:asciiTheme="minorHAnsi" w:hAnsiTheme="minorHAnsi"/>
      <w:b/>
      <w:color w:val="000000"/>
      <w:sz w:val="19"/>
      <w:szCs w:val="20"/>
      <w:highlight w:val="white"/>
      <w:lang w:val="ru-RU" w:eastAsia="ru-RU" w:bidi="ar-SA"/>
    </w:rPr>
  </w:style>
  <w:style w:type="paragraph" w:customStyle="1" w:styleId="233">
    <w:name w:val="Style18"/>
    <w:basedOn w:val="1"/>
    <w:uiPriority w:val="0"/>
    <w:pPr>
      <w:widowControl w:val="0"/>
      <w:spacing w:after="0" w:line="322" w:lineRule="exact"/>
    </w:pPr>
    <w:rPr>
      <w:rFonts w:ascii="Times New Roman" w:hAnsi="Times New Roman"/>
      <w:sz w:val="24"/>
    </w:rPr>
  </w:style>
  <w:style w:type="paragraph" w:customStyle="1" w:styleId="234">
    <w:name w:val="xl96"/>
    <w:basedOn w:val="1"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235">
    <w:name w:val="Абзац списка Знак1"/>
    <w:uiPriority w:val="0"/>
    <w:pPr>
      <w:spacing w:after="160" w:line="259" w:lineRule="auto"/>
    </w:pPr>
    <w:rPr>
      <w:rFonts w:ascii="Calibri" w:hAnsi="Calibri" w:eastAsia="Times New Roman" w:cs="Times New Roman"/>
      <w:color w:val="000000"/>
      <w:sz w:val="22"/>
      <w:szCs w:val="20"/>
      <w:lang w:val="ru-RU" w:eastAsia="ru-RU" w:bidi="ar-SA"/>
    </w:rPr>
  </w:style>
  <w:style w:type="paragraph" w:customStyle="1" w:styleId="236">
    <w:name w:val="Font Style26"/>
    <w:uiPriority w:val="0"/>
    <w:pPr>
      <w:spacing w:after="160" w:line="259" w:lineRule="auto"/>
    </w:pPr>
    <w:rPr>
      <w:rFonts w:ascii="Times New Roman" w:hAnsi="Times New Roman" w:eastAsia="Times New Roman" w:cs="Times New Roman"/>
      <w:color w:val="000000"/>
      <w:sz w:val="18"/>
      <w:szCs w:val="20"/>
      <w:lang w:val="ru-RU" w:eastAsia="ru-RU" w:bidi="ar-SA"/>
    </w:rPr>
  </w:style>
  <w:style w:type="paragraph" w:customStyle="1" w:styleId="237">
    <w:name w:val="headerg"/>
    <w:basedOn w:val="1"/>
    <w:uiPriority w:val="0"/>
    <w:pPr>
      <w:spacing w:before="150" w:after="0" w:line="240" w:lineRule="auto"/>
    </w:pPr>
    <w:rPr>
      <w:rFonts w:ascii="Arial" w:hAnsi="Arial"/>
      <w:b/>
      <w:color w:val="008000"/>
      <w:sz w:val="24"/>
    </w:rPr>
  </w:style>
  <w:style w:type="paragraph" w:customStyle="1" w:styleId="238">
    <w:name w:val="Стиль4"/>
    <w:basedOn w:val="1"/>
    <w:uiPriority w:val="0"/>
    <w:pPr>
      <w:spacing w:after="0" w:line="360" w:lineRule="auto"/>
      <w:jc w:val="both"/>
    </w:pPr>
    <w:rPr>
      <w:rFonts w:ascii="Times New Roman" w:hAnsi="Times New Roman"/>
      <w:spacing w:val="-5"/>
      <w:sz w:val="24"/>
    </w:rPr>
  </w:style>
  <w:style w:type="paragraph" w:customStyle="1" w:styleId="239">
    <w:name w:val="Ответ_верный"/>
    <w:basedOn w:val="1"/>
    <w:uiPriority w:val="0"/>
    <w:pPr>
      <w:spacing w:after="0" w:line="240" w:lineRule="auto"/>
      <w:ind w:left="283" w:hanging="283"/>
    </w:pPr>
    <w:rPr>
      <w:rFonts w:ascii="Times New Roman" w:hAnsi="Times New Roman"/>
      <w:sz w:val="20"/>
    </w:rPr>
  </w:style>
  <w:style w:type="paragraph" w:customStyle="1" w:styleId="240">
    <w:name w:val="xl79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</w:pPr>
    <w:rPr>
      <w:rFonts w:ascii="Times New Roman" w:hAnsi="Times New Roman"/>
      <w:b/>
      <w:sz w:val="24"/>
    </w:rPr>
  </w:style>
  <w:style w:type="paragraph" w:customStyle="1" w:styleId="241">
    <w:name w:val="xl136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242">
    <w:name w:val="xl137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243">
    <w:name w:val="zgl_02"/>
    <w:basedOn w:val="1"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244">
    <w:name w:val="xl69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both"/>
    </w:pPr>
    <w:rPr>
      <w:rFonts w:ascii="Times New Roman" w:hAnsi="Times New Roman"/>
      <w:b/>
      <w:i/>
      <w:sz w:val="24"/>
    </w:rPr>
  </w:style>
  <w:style w:type="paragraph" w:customStyle="1" w:styleId="245">
    <w:name w:val="xl68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i/>
      <w:sz w:val="24"/>
    </w:rPr>
  </w:style>
  <w:style w:type="paragraph" w:customStyle="1" w:styleId="246">
    <w:name w:val="Style43"/>
    <w:basedOn w:val="1"/>
    <w:uiPriority w:val="0"/>
    <w:pPr>
      <w:widowControl w:val="0"/>
      <w:spacing w:after="0" w:line="250" w:lineRule="exact"/>
      <w:jc w:val="both"/>
    </w:pPr>
    <w:rPr>
      <w:rFonts w:ascii="Arial" w:hAnsi="Arial"/>
      <w:sz w:val="24"/>
    </w:rPr>
  </w:style>
  <w:style w:type="paragraph" w:customStyle="1" w:styleId="247">
    <w:name w:val="psection"/>
    <w:basedOn w:val="1"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248">
    <w:name w:val="Список 2 Знак"/>
    <w:basedOn w:val="74"/>
    <w:link w:val="45"/>
    <w:uiPriority w:val="0"/>
    <w:rPr>
      <w:rFonts w:ascii="Times New Roman" w:hAnsi="Times New Roman" w:eastAsia="Times New Roman" w:cs="Times New Roman"/>
      <w:color w:val="000000"/>
      <w:sz w:val="28"/>
      <w:szCs w:val="20"/>
      <w:lang w:eastAsia="ru-RU"/>
    </w:rPr>
  </w:style>
  <w:style w:type="paragraph" w:customStyle="1" w:styleId="249">
    <w:name w:val="xl143"/>
    <w:basedOn w:val="1"/>
    <w:uiPriority w:val="0"/>
    <w:pPr>
      <w:pBdr>
        <w:top w:val="single" w:color="000000" w:sz="4" w:space="0"/>
        <w:bottom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250">
    <w:name w:val="Subtitle Char"/>
    <w:uiPriority w:val="0"/>
    <w:pPr>
      <w:spacing w:after="160" w:line="259" w:lineRule="auto"/>
    </w:pPr>
    <w:rPr>
      <w:rFonts w:ascii="Cambria" w:hAnsi="Cambria" w:eastAsia="Times New Roman" w:cs="Times New Roman"/>
      <w:color w:val="000000"/>
      <w:sz w:val="24"/>
      <w:szCs w:val="20"/>
      <w:lang w:val="ru-RU" w:eastAsia="ru-RU" w:bidi="ar-SA"/>
    </w:rPr>
  </w:style>
  <w:style w:type="paragraph" w:customStyle="1" w:styleId="251">
    <w:name w:val="Font Style58"/>
    <w:uiPriority w:val="0"/>
    <w:pPr>
      <w:spacing w:after="160" w:line="259" w:lineRule="auto"/>
    </w:pPr>
    <w:rPr>
      <w:rFonts w:ascii="Times New Roman" w:hAnsi="Times New Roman" w:eastAsia="Times New Roman" w:cs="Times New Roman"/>
      <w:b/>
      <w:color w:val="000000"/>
      <w:sz w:val="26"/>
      <w:szCs w:val="20"/>
      <w:lang w:val="ru-RU" w:eastAsia="ru-RU" w:bidi="ar-SA"/>
    </w:rPr>
  </w:style>
  <w:style w:type="paragraph" w:customStyle="1" w:styleId="252">
    <w:name w:val="Выделенная цитата Знак Знак"/>
    <w:basedOn w:val="1"/>
    <w:next w:val="1"/>
    <w:uiPriority w:val="0"/>
    <w:pPr>
      <w:spacing w:after="0" w:line="240" w:lineRule="auto"/>
      <w:ind w:left="720" w:right="720"/>
    </w:pPr>
    <w:rPr>
      <w:rFonts w:ascii="Times New Roman" w:hAnsi="Times New Roman"/>
      <w:b/>
      <w:i/>
    </w:rPr>
  </w:style>
  <w:style w:type="paragraph" w:customStyle="1" w:styleId="253">
    <w:name w:val="xl152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character" w:customStyle="1" w:styleId="254">
    <w:name w:val="Основной текст с отступом 2 Знак"/>
    <w:basedOn w:val="11"/>
    <w:link w:val="19"/>
    <w:uiPriority w:val="0"/>
    <w:rPr>
      <w:rFonts w:ascii="Calibri" w:hAnsi="Calibri" w:eastAsia="Times New Roman" w:cs="Times New Roman"/>
      <w:color w:val="000000"/>
      <w:sz w:val="20"/>
      <w:szCs w:val="20"/>
      <w:lang w:eastAsia="ru-RU"/>
    </w:rPr>
  </w:style>
  <w:style w:type="paragraph" w:customStyle="1" w:styleId="255">
    <w:name w:val="Heading 5 Char"/>
    <w:uiPriority w:val="0"/>
    <w:pPr>
      <w:spacing w:after="160" w:line="259" w:lineRule="auto"/>
    </w:pPr>
    <w:rPr>
      <w:rFonts w:ascii="Calibri" w:hAnsi="Calibri" w:eastAsia="Times New Roman" w:cs="Times New Roman"/>
      <w:b/>
      <w:i/>
      <w:color w:val="000000"/>
      <w:sz w:val="26"/>
      <w:szCs w:val="20"/>
      <w:lang w:val="ru-RU" w:eastAsia="ru-RU" w:bidi="ar-SA"/>
    </w:rPr>
  </w:style>
  <w:style w:type="paragraph" w:customStyle="1" w:styleId="256">
    <w:name w:val="Содержимое таблицы"/>
    <w:basedOn w:val="1"/>
    <w:uiPriority w:val="0"/>
    <w:pPr>
      <w:widowControl w:val="0"/>
      <w:spacing w:after="0" w:line="240" w:lineRule="auto"/>
    </w:pPr>
    <w:rPr>
      <w:rFonts w:ascii="Times New Roman" w:hAnsi="Times New Roman"/>
      <w:sz w:val="24"/>
    </w:rPr>
  </w:style>
  <w:style w:type="paragraph" w:customStyle="1" w:styleId="257">
    <w:name w:val="Знак1 Знак"/>
    <w:basedOn w:val="1"/>
    <w:next w:val="55"/>
    <w:uiPriority w:val="0"/>
    <w:pPr>
      <w:spacing w:after="0" w:line="240" w:lineRule="auto"/>
      <w:jc w:val="center"/>
    </w:pPr>
    <w:rPr>
      <w:rFonts w:asciiTheme="minorHAnsi" w:hAnsiTheme="minorHAnsi"/>
      <w:sz w:val="28"/>
    </w:rPr>
  </w:style>
  <w:style w:type="paragraph" w:customStyle="1" w:styleId="258">
    <w:name w:val="xl111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259">
    <w:name w:val="xl73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260">
    <w:name w:val="Заголовок оглавления2"/>
    <w:basedOn w:val="2"/>
    <w:next w:val="1"/>
    <w:uiPriority w:val="0"/>
    <w:pPr>
      <w:keepLines/>
      <w:widowControl/>
      <w:spacing w:before="480" w:line="276" w:lineRule="auto"/>
      <w:ind w:firstLine="0"/>
      <w:jc w:val="left"/>
      <w:outlineLvl w:val="8"/>
    </w:pPr>
    <w:rPr>
      <w:rFonts w:ascii="Cambria" w:hAnsi="Cambria"/>
      <w:color w:val="365F91"/>
    </w:rPr>
  </w:style>
  <w:style w:type="character" w:customStyle="1" w:styleId="261">
    <w:name w:val="Основной текст 3 Знак"/>
    <w:basedOn w:val="11"/>
    <w:link w:val="17"/>
    <w:uiPriority w:val="0"/>
    <w:rPr>
      <w:rFonts w:ascii="Calibri" w:hAnsi="Calibri" w:eastAsia="Times New Roman" w:cs="Times New Roman"/>
      <w:color w:val="000000"/>
      <w:sz w:val="16"/>
      <w:szCs w:val="20"/>
      <w:lang w:eastAsia="ru-RU"/>
    </w:rPr>
  </w:style>
  <w:style w:type="paragraph" w:customStyle="1" w:styleId="262">
    <w:name w:val="Без интервала2"/>
    <w:uiPriority w:val="0"/>
    <w:pPr>
      <w:spacing w:after="0" w:line="240" w:lineRule="auto"/>
    </w:pPr>
    <w:rPr>
      <w:rFonts w:ascii="Calibri" w:hAnsi="Calibri" w:eastAsia="Times New Roman" w:cs="Times New Roman"/>
      <w:color w:val="000000"/>
      <w:sz w:val="22"/>
      <w:szCs w:val="20"/>
      <w:lang w:val="ru-RU" w:eastAsia="ru-RU" w:bidi="ar-SA"/>
    </w:rPr>
  </w:style>
  <w:style w:type="paragraph" w:customStyle="1" w:styleId="263">
    <w:name w:val="xl127"/>
    <w:basedOn w:val="1"/>
    <w:uiPriority w:val="0"/>
    <w:pPr>
      <w:pBdr>
        <w:bottom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paragraph" w:customStyle="1" w:styleId="264">
    <w:name w:val="xl141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265">
    <w:name w:val="Стиль"/>
    <w:uiPriority w:val="0"/>
    <w:pPr>
      <w:widowControl w:val="0"/>
      <w:spacing w:after="0" w:line="240" w:lineRule="auto"/>
    </w:pPr>
    <w:rPr>
      <w:rFonts w:ascii="Arial" w:hAnsi="Arial" w:eastAsia="Times New Roman" w:cs="Times New Roman"/>
      <w:color w:val="000000"/>
      <w:sz w:val="24"/>
      <w:szCs w:val="20"/>
      <w:lang w:val="ru-RU" w:eastAsia="ru-RU" w:bidi="ar-SA"/>
    </w:rPr>
  </w:style>
  <w:style w:type="paragraph" w:customStyle="1" w:styleId="266">
    <w:name w:val="Заголовок 1 стандарта"/>
    <w:basedOn w:val="2"/>
    <w:uiPriority w:val="0"/>
    <w:pPr>
      <w:widowControl/>
      <w:spacing w:before="240" w:after="60" w:line="276" w:lineRule="auto"/>
      <w:ind w:firstLine="0"/>
      <w:jc w:val="left"/>
    </w:pPr>
  </w:style>
  <w:style w:type="paragraph" w:customStyle="1" w:styleId="267">
    <w:name w:val="consplustitle"/>
    <w:basedOn w:val="1"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268">
    <w:name w:val="Маркированный список 2 Знак"/>
    <w:basedOn w:val="74"/>
    <w:link w:val="46"/>
    <w:uiPriority w:val="0"/>
    <w:rPr>
      <w:rFonts w:ascii="Times New Roman" w:hAnsi="Times New Roman" w:eastAsia="Times New Roman" w:cs="Times New Roman"/>
      <w:color w:val="000000"/>
      <w:sz w:val="24"/>
      <w:szCs w:val="20"/>
      <w:lang w:eastAsia="ru-RU"/>
    </w:rPr>
  </w:style>
  <w:style w:type="paragraph" w:customStyle="1" w:styleId="269">
    <w:name w:val="Название Знак1"/>
    <w:uiPriority w:val="0"/>
    <w:pPr>
      <w:spacing w:after="160" w:line="259" w:lineRule="auto"/>
    </w:pPr>
    <w:rPr>
      <w:rFonts w:ascii="Cambria" w:hAnsi="Cambria" w:eastAsia="Times New Roman" w:cs="Times New Roman"/>
      <w:color w:val="17365D"/>
      <w:spacing w:val="5"/>
      <w:sz w:val="52"/>
      <w:szCs w:val="20"/>
      <w:lang w:val="ru-RU" w:eastAsia="ru-RU" w:bidi="ar-SA"/>
    </w:rPr>
  </w:style>
  <w:style w:type="character" w:customStyle="1" w:styleId="270">
    <w:name w:val="Текст примечания Знак"/>
    <w:basedOn w:val="11"/>
    <w:link w:val="24"/>
    <w:uiPriority w:val="0"/>
    <w:rPr>
      <w:rFonts w:ascii="Calibri" w:hAnsi="Calibri" w:eastAsia="Times New Roman" w:cs="Times New Roman"/>
      <w:color w:val="000000"/>
      <w:sz w:val="20"/>
      <w:szCs w:val="20"/>
      <w:lang w:eastAsia="ru-RU"/>
    </w:rPr>
  </w:style>
  <w:style w:type="paragraph" w:customStyle="1" w:styleId="271">
    <w:name w:val="т_тит_лист"/>
    <w:basedOn w:val="55"/>
    <w:uiPriority w:val="0"/>
    <w:pPr>
      <w:contextualSpacing w:val="0"/>
      <w:jc w:val="center"/>
    </w:pPr>
    <w:rPr>
      <w:rFonts w:ascii="Times New Roman" w:hAnsi="Times New Roman"/>
      <w:spacing w:val="0"/>
      <w:sz w:val="28"/>
    </w:rPr>
  </w:style>
  <w:style w:type="paragraph" w:customStyle="1" w:styleId="272">
    <w:name w:val="Style63"/>
    <w:basedOn w:val="1"/>
    <w:uiPriority w:val="0"/>
    <w:pPr>
      <w:widowControl w:val="0"/>
      <w:spacing w:after="0" w:line="240" w:lineRule="auto"/>
    </w:pPr>
    <w:rPr>
      <w:rFonts w:ascii="Times New Roman" w:hAnsi="Times New Roman"/>
      <w:sz w:val="24"/>
    </w:rPr>
  </w:style>
  <w:style w:type="paragraph" w:customStyle="1" w:styleId="273">
    <w:name w:val="т_маркер"/>
    <w:basedOn w:val="50"/>
    <w:uiPriority w:val="0"/>
    <w:pPr>
      <w:tabs>
        <w:tab w:val="left" w:pos="1095"/>
        <w:tab w:val="left" w:pos="1191"/>
        <w:tab w:val="left" w:pos="1418"/>
      </w:tabs>
      <w:ind w:left="1094" w:hanging="374"/>
      <w:jc w:val="both"/>
    </w:pPr>
    <w:rPr>
      <w:rFonts w:ascii="Times New Roman" w:hAnsi="Times New Roman"/>
      <w:sz w:val="24"/>
    </w:rPr>
  </w:style>
  <w:style w:type="paragraph" w:customStyle="1" w:styleId="274">
    <w:name w:val="western"/>
    <w:basedOn w:val="1"/>
    <w:uiPriority w:val="0"/>
    <w:pPr>
      <w:spacing w:beforeAutospacing="1" w:after="119" w:line="240" w:lineRule="auto"/>
    </w:pPr>
    <w:rPr>
      <w:rFonts w:ascii="Times New Roman" w:hAnsi="Times New Roman"/>
      <w:sz w:val="24"/>
    </w:rPr>
  </w:style>
  <w:style w:type="paragraph" w:customStyle="1" w:styleId="275">
    <w:name w:val="Основной текст1"/>
    <w:uiPriority w:val="0"/>
    <w:pPr>
      <w:spacing w:after="160" w:line="259" w:lineRule="auto"/>
    </w:pPr>
    <w:rPr>
      <w:rFonts w:ascii="Times New Roman" w:hAnsi="Times New Roman" w:eastAsia="Times New Roman" w:cs="Times New Roman"/>
      <w:color w:val="000000"/>
      <w:spacing w:val="1"/>
      <w:sz w:val="26"/>
      <w:szCs w:val="20"/>
      <w:u w:val="single"/>
      <w:lang w:val="ru-RU" w:eastAsia="ru-RU" w:bidi="ar-SA"/>
    </w:rPr>
  </w:style>
  <w:style w:type="paragraph" w:customStyle="1" w:styleId="276">
    <w:name w:val="body"/>
    <w:basedOn w:val="1"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277">
    <w:name w:val="Стиль Черный разреженный на  025 пт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pacing w:val="5"/>
      <w:sz w:val="22"/>
      <w:szCs w:val="20"/>
      <w:lang w:val="ru-RU" w:eastAsia="ru-RU" w:bidi="ar-SA"/>
    </w:rPr>
  </w:style>
  <w:style w:type="paragraph" w:customStyle="1" w:styleId="278">
    <w:name w:val="макет"/>
    <w:basedOn w:val="1"/>
    <w:uiPriority w:val="0"/>
    <w:pPr>
      <w:spacing w:after="60" w:line="200" w:lineRule="exact"/>
      <w:ind w:firstLine="284"/>
      <w:jc w:val="both"/>
    </w:pPr>
    <w:rPr>
      <w:rFonts w:ascii="Times New Roman" w:hAnsi="Times New Roman"/>
      <w:sz w:val="24"/>
    </w:rPr>
  </w:style>
  <w:style w:type="character" w:customStyle="1" w:styleId="279">
    <w:name w:val="Основной текст 2 Знак"/>
    <w:basedOn w:val="11"/>
    <w:link w:val="16"/>
    <w:uiPriority w:val="0"/>
    <w:rPr>
      <w:rFonts w:ascii="Calibri" w:hAnsi="Calibri" w:eastAsia="Times New Roman" w:cs="Times New Roman"/>
      <w:color w:val="000000"/>
      <w:szCs w:val="20"/>
      <w:lang w:eastAsia="ru-RU"/>
    </w:rPr>
  </w:style>
  <w:style w:type="paragraph" w:customStyle="1" w:styleId="280">
    <w:name w:val="Основной текст + Microsoft Sans Serif"/>
    <w:uiPriority w:val="0"/>
    <w:pPr>
      <w:spacing w:after="160" w:line="259" w:lineRule="auto"/>
    </w:pPr>
    <w:rPr>
      <w:rFonts w:ascii="Microsoft Sans Serif" w:hAnsi="Microsoft Sans Serif" w:eastAsia="Times New Roman" w:cs="Times New Roman"/>
      <w:color w:val="000000"/>
      <w:sz w:val="16"/>
      <w:szCs w:val="20"/>
      <w:lang w:val="ru-RU" w:eastAsia="ru-RU" w:bidi="ar-SA"/>
    </w:rPr>
  </w:style>
  <w:style w:type="paragraph" w:customStyle="1" w:styleId="281">
    <w:name w:val="blk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2"/>
      <w:szCs w:val="20"/>
      <w:lang w:val="ru-RU" w:eastAsia="ru-RU" w:bidi="ar-SA"/>
    </w:rPr>
  </w:style>
  <w:style w:type="paragraph" w:customStyle="1" w:styleId="282">
    <w:name w:val="Знак Знак12"/>
    <w:uiPriority w:val="0"/>
    <w:pPr>
      <w:spacing w:after="160" w:line="259" w:lineRule="auto"/>
    </w:pPr>
    <w:rPr>
      <w:rFonts w:ascii="Calibri" w:hAnsi="Calibri" w:eastAsia="Times New Roman" w:cs="Times New Roman"/>
      <w:color w:val="000000"/>
      <w:sz w:val="16"/>
      <w:szCs w:val="20"/>
      <w:lang w:val="ru-RU" w:eastAsia="ru-RU" w:bidi="ar-SA"/>
    </w:rPr>
  </w:style>
  <w:style w:type="paragraph" w:customStyle="1" w:styleId="283">
    <w:name w:val="xl118"/>
    <w:basedOn w:val="1"/>
    <w:uiPriority w:val="0"/>
    <w:pPr>
      <w:pBdr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paragraph" w:customStyle="1" w:styleId="284">
    <w:name w:val="trade"/>
    <w:basedOn w:val="1"/>
    <w:uiPriority w:val="0"/>
    <w:pPr>
      <w:spacing w:before="75" w:after="0" w:line="240" w:lineRule="auto"/>
      <w:ind w:left="300"/>
    </w:pPr>
    <w:rPr>
      <w:rFonts w:ascii="Times New Roman" w:hAnsi="Times New Roman"/>
      <w:sz w:val="24"/>
    </w:rPr>
  </w:style>
  <w:style w:type="paragraph" w:customStyle="1" w:styleId="285">
    <w:name w:val="Footnote"/>
    <w:basedOn w:val="1"/>
    <w:uiPriority w:val="0"/>
    <w:pPr>
      <w:widowControl w:val="0"/>
      <w:spacing w:after="0" w:line="260" w:lineRule="auto"/>
      <w:ind w:firstLine="400"/>
      <w:jc w:val="both"/>
    </w:pPr>
    <w:rPr>
      <w:rFonts w:ascii="Times New Roman" w:hAnsi="Times New Roman"/>
      <w:sz w:val="20"/>
    </w:rPr>
  </w:style>
  <w:style w:type="paragraph" w:customStyle="1" w:styleId="286">
    <w:name w:val="txt"/>
    <w:basedOn w:val="1"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287">
    <w:name w:val="xl81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288">
    <w:name w:val="Plain Text Char"/>
    <w:uiPriority w:val="0"/>
    <w:pPr>
      <w:spacing w:after="160" w:line="259" w:lineRule="auto"/>
    </w:pPr>
    <w:rPr>
      <w:rFonts w:ascii="Verdana" w:hAnsi="Verdana" w:eastAsia="Times New Roman" w:cs="Times New Roman"/>
      <w:color w:val="000000"/>
      <w:sz w:val="22"/>
      <w:szCs w:val="20"/>
      <w:lang w:val="ru-RU" w:eastAsia="ru-RU" w:bidi="ar-SA"/>
    </w:rPr>
  </w:style>
  <w:style w:type="paragraph" w:customStyle="1" w:styleId="289">
    <w:name w:val="Font Style60"/>
    <w:uiPriority w:val="0"/>
    <w:pPr>
      <w:spacing w:after="160" w:line="259" w:lineRule="auto"/>
    </w:pPr>
    <w:rPr>
      <w:rFonts w:ascii="Times New Roman" w:hAnsi="Times New Roman" w:eastAsia="Times New Roman" w:cs="Times New Roman"/>
      <w:color w:val="000000"/>
      <w:sz w:val="26"/>
      <w:szCs w:val="20"/>
      <w:lang w:val="ru-RU" w:eastAsia="ru-RU" w:bidi="ar-SA"/>
    </w:rPr>
  </w:style>
  <w:style w:type="paragraph" w:customStyle="1" w:styleId="290">
    <w:name w:val="default"/>
    <w:basedOn w:val="1"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291">
    <w:name w:val="xl65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character" w:customStyle="1" w:styleId="292">
    <w:name w:val="Оглавление 1 Знак"/>
    <w:basedOn w:val="74"/>
    <w:link w:val="56"/>
    <w:uiPriority w:val="39"/>
    <w:rPr>
      <w:rFonts w:ascii="Calibri" w:hAnsi="Calibri" w:eastAsia="Times New Roman" w:cs="Times New Roman"/>
      <w:color w:val="000000"/>
      <w:szCs w:val="20"/>
      <w:lang w:eastAsia="ru-RU"/>
    </w:rPr>
  </w:style>
  <w:style w:type="paragraph" w:customStyle="1" w:styleId="293">
    <w:name w:val="Style8"/>
    <w:basedOn w:val="1"/>
    <w:uiPriority w:val="0"/>
    <w:pPr>
      <w:widowControl w:val="0"/>
      <w:spacing w:after="0" w:line="240" w:lineRule="exact"/>
      <w:ind w:firstLine="461"/>
      <w:jc w:val="both"/>
    </w:pPr>
    <w:rPr>
      <w:rFonts w:ascii="Microsoft Sans Serif" w:hAnsi="Microsoft Sans Serif"/>
      <w:sz w:val="24"/>
    </w:rPr>
  </w:style>
  <w:style w:type="paragraph" w:customStyle="1" w:styleId="294">
    <w:name w:val="Heading 4 Char"/>
    <w:uiPriority w:val="0"/>
    <w:pPr>
      <w:spacing w:after="160" w:line="259" w:lineRule="auto"/>
    </w:pPr>
    <w:rPr>
      <w:rFonts w:eastAsia="Times New Roman" w:cs="Times New Roman" w:asciiTheme="minorHAnsi" w:hAnsiTheme="minorHAnsi"/>
      <w:b/>
      <w:color w:val="000000"/>
      <w:sz w:val="28"/>
      <w:szCs w:val="20"/>
      <w:lang w:val="ru-RU" w:eastAsia="ru-RU" w:bidi="ar-SA"/>
    </w:rPr>
  </w:style>
  <w:style w:type="paragraph" w:customStyle="1" w:styleId="295">
    <w:name w:val="xl120"/>
    <w:basedOn w:val="1"/>
    <w:uiPriority w:val="0"/>
    <w:pPr>
      <w:pBdr>
        <w:bottom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paragraph" w:customStyle="1" w:styleId="296">
    <w:name w:val="a"/>
    <w:basedOn w:val="1"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297">
    <w:name w:val="ft7"/>
    <w:basedOn w:val="135"/>
    <w:uiPriority w:val="0"/>
  </w:style>
  <w:style w:type="paragraph" w:customStyle="1" w:styleId="298">
    <w:name w:val="Знак Знак101"/>
    <w:uiPriority w:val="0"/>
    <w:pPr>
      <w:spacing w:after="160" w:line="259" w:lineRule="auto"/>
    </w:pPr>
    <w:rPr>
      <w:rFonts w:ascii="Calibri" w:hAnsi="Calibri" w:eastAsia="Times New Roman" w:cs="Times New Roman"/>
      <w:color w:val="000000"/>
      <w:sz w:val="22"/>
      <w:szCs w:val="20"/>
      <w:lang w:val="ru-RU" w:eastAsia="ru-RU" w:bidi="ar-SA"/>
    </w:rPr>
  </w:style>
  <w:style w:type="paragraph" w:customStyle="1" w:styleId="299">
    <w:name w:val="xl128"/>
    <w:basedOn w:val="1"/>
    <w:uiPriority w:val="0"/>
    <w:pPr>
      <w:pBdr>
        <w:top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paragraph" w:customStyle="1" w:styleId="300">
    <w:name w:val="ft10"/>
    <w:basedOn w:val="135"/>
    <w:uiPriority w:val="0"/>
  </w:style>
  <w:style w:type="paragraph" w:customStyle="1" w:styleId="301">
    <w:name w:val="xl122"/>
    <w:basedOn w:val="1"/>
    <w:uiPriority w:val="0"/>
    <w:pPr>
      <w:pBdr>
        <w:top w:val="single" w:color="000000" w:sz="4" w:space="0"/>
        <w:lef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paragraph" w:customStyle="1" w:styleId="302">
    <w:name w:val="Header and Footer"/>
    <w:uiPriority w:val="0"/>
    <w:pPr>
      <w:spacing w:after="160" w:line="240" w:lineRule="auto"/>
      <w:jc w:val="both"/>
    </w:pPr>
    <w:rPr>
      <w:rFonts w:ascii="XO Thames" w:hAnsi="XO Thames" w:eastAsia="Times New Roman" w:cs="Times New Roman"/>
      <w:color w:val="000000"/>
      <w:sz w:val="28"/>
      <w:szCs w:val="20"/>
      <w:lang w:val="ru-RU" w:eastAsia="ru-RU" w:bidi="ar-SA"/>
    </w:rPr>
  </w:style>
  <w:style w:type="paragraph" w:customStyle="1" w:styleId="303">
    <w:name w:val="xl140"/>
    <w:basedOn w:val="1"/>
    <w:uiPriority w:val="0"/>
    <w:pPr>
      <w:pBdr>
        <w:top w:val="single" w:color="000000" w:sz="4" w:space="0"/>
        <w:bottom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304">
    <w:name w:val="Основной текст (5)"/>
    <w:basedOn w:val="1"/>
    <w:uiPriority w:val="0"/>
    <w:pPr>
      <w:spacing w:after="0" w:line="204" w:lineRule="exact"/>
      <w:ind w:hanging="360"/>
    </w:pPr>
    <w:rPr>
      <w:rFonts w:asciiTheme="minorHAnsi" w:hAnsiTheme="minorHAnsi"/>
      <w:sz w:val="17"/>
      <w:highlight w:val="white"/>
    </w:rPr>
  </w:style>
  <w:style w:type="paragraph" w:customStyle="1" w:styleId="305">
    <w:name w:val="Заголовок оглавления1"/>
    <w:basedOn w:val="2"/>
    <w:next w:val="1"/>
    <w:uiPriority w:val="0"/>
    <w:pPr>
      <w:keepLines/>
      <w:widowControl/>
      <w:spacing w:before="480" w:line="276" w:lineRule="auto"/>
      <w:ind w:firstLine="0"/>
      <w:jc w:val="left"/>
      <w:outlineLvl w:val="8"/>
    </w:pPr>
    <w:rPr>
      <w:rFonts w:ascii="Cambria" w:hAnsi="Cambria"/>
      <w:color w:val="365F91"/>
    </w:rPr>
  </w:style>
  <w:style w:type="paragraph" w:customStyle="1" w:styleId="306">
    <w:name w:val="xl91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307">
    <w:name w:val="Абзац списка1"/>
    <w:basedOn w:val="1"/>
    <w:uiPriority w:val="0"/>
    <w:pPr>
      <w:spacing w:after="0" w:line="240" w:lineRule="auto"/>
      <w:ind w:left="720"/>
      <w:contextualSpacing/>
    </w:pPr>
    <w:rPr>
      <w:rFonts w:ascii="Times New Roman" w:hAnsi="Times New Roman"/>
      <w:sz w:val="24"/>
    </w:rPr>
  </w:style>
  <w:style w:type="character" w:customStyle="1" w:styleId="308">
    <w:name w:val="Основной текст Знак"/>
    <w:basedOn w:val="11"/>
    <w:link w:val="15"/>
    <w:uiPriority w:val="0"/>
    <w:rPr>
      <w:rFonts w:ascii="Calibri" w:hAnsi="Calibri" w:eastAsia="Times New Roman" w:cs="Times New Roman"/>
      <w:color w:val="000000"/>
      <w:szCs w:val="20"/>
      <w:lang w:eastAsia="ru-RU"/>
    </w:rPr>
  </w:style>
  <w:style w:type="paragraph" w:customStyle="1" w:styleId="309">
    <w:name w:val="Без интервала1"/>
    <w:uiPriority w:val="0"/>
    <w:pPr>
      <w:spacing w:after="0" w:line="240" w:lineRule="auto"/>
    </w:pPr>
    <w:rPr>
      <w:rFonts w:ascii="Calibri" w:hAnsi="Calibri" w:eastAsia="Times New Roman" w:cs="Times New Roman"/>
      <w:color w:val="000000"/>
      <w:sz w:val="22"/>
      <w:szCs w:val="20"/>
      <w:lang w:val="ru-RU" w:eastAsia="ru-RU" w:bidi="ar-SA"/>
    </w:rPr>
  </w:style>
  <w:style w:type="paragraph" w:customStyle="1" w:styleId="310">
    <w:name w:val="TOC Heading"/>
    <w:basedOn w:val="2"/>
    <w:next w:val="1"/>
    <w:link w:val="311"/>
    <w:uiPriority w:val="0"/>
    <w:pPr>
      <w:keepLines/>
      <w:widowControl/>
      <w:spacing w:before="480" w:line="276" w:lineRule="auto"/>
      <w:ind w:firstLine="0"/>
      <w:jc w:val="left"/>
      <w:outlineLvl w:val="8"/>
    </w:pPr>
    <w:rPr>
      <w:rFonts w:asciiTheme="majorHAnsi" w:hAnsiTheme="majorHAnsi"/>
      <w:color w:val="2E75B6" w:themeColor="accent1" w:themeShade="BF"/>
    </w:rPr>
  </w:style>
  <w:style w:type="character" w:customStyle="1" w:styleId="311">
    <w:name w:val="Заголовок оглавления Знак"/>
    <w:basedOn w:val="65"/>
    <w:link w:val="310"/>
    <w:uiPriority w:val="0"/>
    <w:rPr>
      <w:rFonts w:eastAsia="Times New Roman" w:cs="Times New Roman" w:asciiTheme="majorHAnsi" w:hAnsiTheme="majorHAnsi"/>
      <w:color w:val="2E75B6" w:themeColor="accent1" w:themeShade="BF"/>
      <w:sz w:val="28"/>
      <w:szCs w:val="20"/>
      <w:lang w:eastAsia="ru-RU"/>
    </w:rPr>
  </w:style>
  <w:style w:type="character" w:customStyle="1" w:styleId="312">
    <w:name w:val="Схема документа Знак"/>
    <w:basedOn w:val="11"/>
    <w:link w:val="26"/>
    <w:uiPriority w:val="0"/>
    <w:rPr>
      <w:rFonts w:ascii="Lucida Grande CY" w:hAnsi="Lucida Grande CY" w:eastAsia="Times New Roman" w:cs="Times New Roman"/>
      <w:color w:val="000000"/>
      <w:sz w:val="24"/>
      <w:szCs w:val="20"/>
      <w:lang w:eastAsia="ru-RU"/>
    </w:rPr>
  </w:style>
  <w:style w:type="paragraph" w:customStyle="1" w:styleId="313">
    <w:name w:val="ft6"/>
    <w:basedOn w:val="135"/>
    <w:uiPriority w:val="0"/>
  </w:style>
  <w:style w:type="paragraph" w:customStyle="1" w:styleId="314">
    <w:name w:val="Знак Знак131"/>
    <w:uiPriority w:val="0"/>
    <w:pPr>
      <w:spacing w:after="160" w:line="259" w:lineRule="auto"/>
    </w:pPr>
    <w:rPr>
      <w:rFonts w:ascii="Courier New" w:hAnsi="Courier New" w:eastAsia="Times New Roman" w:cs="Times New Roman"/>
      <w:color w:val="000000"/>
      <w:sz w:val="22"/>
      <w:szCs w:val="20"/>
      <w:lang w:val="ru-RU" w:eastAsia="ru-RU" w:bidi="ar-SA"/>
    </w:rPr>
  </w:style>
  <w:style w:type="paragraph" w:customStyle="1" w:styleId="315">
    <w:name w:val="questioncontent"/>
    <w:basedOn w:val="1"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316">
    <w:name w:val="see"/>
    <w:basedOn w:val="1"/>
    <w:uiPriority w:val="0"/>
    <w:pPr>
      <w:spacing w:beforeAutospacing="1" w:afterAutospacing="1" w:line="240" w:lineRule="auto"/>
    </w:pPr>
    <w:rPr>
      <w:rFonts w:ascii="Times New Roman" w:hAnsi="Times New Roman"/>
      <w:sz w:val="27"/>
    </w:rPr>
  </w:style>
  <w:style w:type="paragraph" w:customStyle="1" w:styleId="317">
    <w:name w:val="Нормальный (таблица)"/>
    <w:basedOn w:val="1"/>
    <w:next w:val="1"/>
    <w:uiPriority w:val="0"/>
    <w:pPr>
      <w:widowControl w:val="0"/>
      <w:spacing w:after="0" w:line="240" w:lineRule="auto"/>
      <w:jc w:val="both"/>
    </w:pPr>
    <w:rPr>
      <w:rFonts w:ascii="Times New Roman CYR" w:hAnsi="Times New Roman CYR"/>
      <w:sz w:val="24"/>
    </w:rPr>
  </w:style>
  <w:style w:type="paragraph" w:customStyle="1" w:styleId="318">
    <w:name w:val="Font Style30"/>
    <w:uiPriority w:val="0"/>
    <w:pPr>
      <w:spacing w:after="160" w:line="259" w:lineRule="auto"/>
    </w:pPr>
    <w:rPr>
      <w:rFonts w:ascii="Times New Roman" w:hAnsi="Times New Roman" w:eastAsia="Times New Roman" w:cs="Times New Roman"/>
      <w:color w:val="000000"/>
      <w:sz w:val="22"/>
      <w:szCs w:val="20"/>
      <w:lang w:val="ru-RU" w:eastAsia="ru-RU" w:bidi="ar-SA"/>
    </w:rPr>
  </w:style>
  <w:style w:type="paragraph" w:customStyle="1" w:styleId="319">
    <w:name w:val="xl114"/>
    <w:basedOn w:val="1"/>
    <w:uiPriority w:val="0"/>
    <w:pPr>
      <w:pBdr>
        <w:top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paragraph" w:customStyle="1" w:styleId="320">
    <w:name w:val="Знак Знак121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8"/>
      <w:szCs w:val="20"/>
      <w:lang w:val="ru-RU" w:eastAsia="ru-RU" w:bidi="ar-SA"/>
    </w:rPr>
  </w:style>
  <w:style w:type="paragraph" w:customStyle="1" w:styleId="321">
    <w:name w:val="material_sub_title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2"/>
      <w:szCs w:val="20"/>
      <w:lang w:val="ru-RU" w:eastAsia="ru-RU" w:bidi="ar-SA"/>
    </w:rPr>
  </w:style>
  <w:style w:type="paragraph" w:customStyle="1" w:styleId="322">
    <w:name w:val="xl135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323">
    <w:name w:val="xl131"/>
    <w:basedOn w:val="1"/>
    <w:uiPriority w:val="0"/>
    <w:pPr>
      <w:pBdr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paragraph" w:customStyle="1" w:styleId="324">
    <w:name w:val="Колонтитул"/>
    <w:basedOn w:val="1"/>
    <w:uiPriority w:val="0"/>
    <w:pPr>
      <w:widowControl w:val="0"/>
      <w:spacing w:after="0" w:line="240" w:lineRule="atLeast"/>
    </w:pPr>
    <w:rPr>
      <w:rFonts w:asciiTheme="minorHAnsi" w:hAnsiTheme="minorHAnsi"/>
    </w:rPr>
  </w:style>
  <w:style w:type="paragraph" w:customStyle="1" w:styleId="325">
    <w:name w:val="Основной текст (4)"/>
    <w:basedOn w:val="1"/>
    <w:uiPriority w:val="0"/>
    <w:pPr>
      <w:spacing w:before="300" w:after="0" w:line="413" w:lineRule="exact"/>
      <w:jc w:val="both"/>
    </w:pPr>
    <w:rPr>
      <w:b/>
      <w:spacing w:val="10"/>
      <w:sz w:val="23"/>
    </w:rPr>
  </w:style>
  <w:style w:type="character" w:customStyle="1" w:styleId="326">
    <w:name w:val="Оглавление 9 Знак"/>
    <w:link w:val="64"/>
    <w:uiPriority w:val="39"/>
    <w:rPr>
      <w:rFonts w:ascii="XO Thames" w:hAnsi="XO Thames" w:eastAsia="Times New Roman" w:cs="Times New Roman"/>
      <w:color w:val="000000"/>
      <w:sz w:val="28"/>
      <w:szCs w:val="20"/>
      <w:lang w:eastAsia="ru-RU"/>
    </w:rPr>
  </w:style>
  <w:style w:type="paragraph" w:customStyle="1" w:styleId="327">
    <w:name w:val="Оглавление"/>
    <w:basedOn w:val="1"/>
    <w:uiPriority w:val="0"/>
    <w:pPr>
      <w:widowControl w:val="0"/>
      <w:spacing w:before="240" w:after="0" w:line="230" w:lineRule="exact"/>
      <w:jc w:val="both"/>
    </w:pPr>
    <w:rPr>
      <w:rFonts w:ascii="Times New Roman" w:hAnsi="Times New Roman"/>
      <w:sz w:val="18"/>
    </w:rPr>
  </w:style>
  <w:style w:type="paragraph" w:customStyle="1" w:styleId="328">
    <w:name w:val="Основной текст (2)"/>
    <w:basedOn w:val="1"/>
    <w:uiPriority w:val="0"/>
    <w:pPr>
      <w:widowControl w:val="0"/>
      <w:spacing w:after="180" w:line="226" w:lineRule="exact"/>
      <w:ind w:firstLine="400"/>
      <w:jc w:val="both"/>
    </w:pPr>
    <w:rPr>
      <w:rFonts w:asciiTheme="minorHAnsi" w:hAnsiTheme="minorHAnsi"/>
      <w:highlight w:val="white"/>
    </w:rPr>
  </w:style>
  <w:style w:type="paragraph" w:customStyle="1" w:styleId="329">
    <w:name w:val="Знак Знак15"/>
    <w:uiPriority w:val="0"/>
    <w:pPr>
      <w:spacing w:after="160" w:line="259" w:lineRule="auto"/>
    </w:pPr>
    <w:rPr>
      <w:rFonts w:ascii="Courier New" w:hAnsi="Courier New" w:eastAsia="Times New Roman" w:cs="Times New Roman"/>
      <w:color w:val="000000"/>
      <w:sz w:val="22"/>
      <w:szCs w:val="20"/>
      <w:lang w:val="ru-RU" w:eastAsia="ru-RU" w:bidi="ar-SA"/>
    </w:rPr>
  </w:style>
  <w:style w:type="paragraph" w:customStyle="1" w:styleId="330">
    <w:name w:val="Body Text Indent 2 Char"/>
    <w:uiPriority w:val="0"/>
    <w:pPr>
      <w:spacing w:after="160" w:line="259" w:lineRule="auto"/>
    </w:pPr>
    <w:rPr>
      <w:rFonts w:ascii="Calibri" w:hAnsi="Calibri" w:eastAsia="Times New Roman" w:cs="Times New Roman"/>
      <w:color w:val="000000"/>
      <w:sz w:val="22"/>
      <w:szCs w:val="20"/>
      <w:lang w:val="ru-RU" w:eastAsia="ru-RU" w:bidi="ar-SA"/>
    </w:rPr>
  </w:style>
  <w:style w:type="paragraph" w:customStyle="1" w:styleId="331">
    <w:name w:val="Основной текст3"/>
    <w:basedOn w:val="1"/>
    <w:uiPriority w:val="0"/>
    <w:pPr>
      <w:widowControl w:val="0"/>
      <w:spacing w:after="0" w:line="336" w:lineRule="exact"/>
      <w:ind w:hanging="440"/>
      <w:jc w:val="center"/>
    </w:pPr>
    <w:rPr>
      <w:rFonts w:asciiTheme="minorHAnsi" w:hAnsiTheme="minorHAnsi"/>
      <w:spacing w:val="1"/>
      <w:sz w:val="26"/>
      <w:highlight w:val="white"/>
    </w:rPr>
  </w:style>
  <w:style w:type="paragraph" w:customStyle="1" w:styleId="332">
    <w:name w:val="Знак Знак51"/>
    <w:uiPriority w:val="0"/>
    <w:pPr>
      <w:spacing w:after="160" w:line="259" w:lineRule="auto"/>
    </w:pPr>
    <w:rPr>
      <w:rFonts w:ascii="Tahoma" w:hAnsi="Tahoma" w:eastAsia="Times New Roman" w:cs="Times New Roman"/>
      <w:color w:val="000000"/>
      <w:sz w:val="22"/>
      <w:szCs w:val="20"/>
      <w:shd w:val="clear" w:color="auto" w:fill="000080"/>
      <w:lang w:val="ru-RU" w:eastAsia="ru-RU" w:bidi="ar-SA"/>
    </w:rPr>
  </w:style>
  <w:style w:type="paragraph" w:customStyle="1" w:styleId="333">
    <w:name w:val="Знак"/>
    <w:basedOn w:val="1"/>
    <w:uiPriority w:val="0"/>
    <w:pPr>
      <w:spacing w:after="160" w:line="240" w:lineRule="exact"/>
    </w:pPr>
    <w:rPr>
      <w:rFonts w:ascii="Verdana" w:hAnsi="Verdana"/>
      <w:sz w:val="20"/>
    </w:rPr>
  </w:style>
  <w:style w:type="paragraph" w:customStyle="1" w:styleId="334">
    <w:name w:val="xl92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335">
    <w:name w:val="Основной текст 22"/>
    <w:basedOn w:val="1"/>
    <w:uiPriority w:val="0"/>
    <w:pPr>
      <w:widowControl w:val="0"/>
      <w:spacing w:after="0" w:line="240" w:lineRule="auto"/>
      <w:ind w:firstLine="720"/>
      <w:jc w:val="both"/>
    </w:pPr>
    <w:rPr>
      <w:rFonts w:ascii="Times New Roman" w:hAnsi="Times New Roman"/>
      <w:sz w:val="20"/>
    </w:rPr>
  </w:style>
  <w:style w:type="paragraph" w:customStyle="1" w:styleId="336">
    <w:name w:val="Символ сноски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2"/>
      <w:szCs w:val="20"/>
      <w:vertAlign w:val="superscript"/>
      <w:lang w:val="ru-RU" w:eastAsia="ru-RU" w:bidi="ar-SA"/>
    </w:rPr>
  </w:style>
  <w:style w:type="paragraph" w:customStyle="1" w:styleId="337">
    <w:name w:val="Основной текст (6)"/>
    <w:basedOn w:val="1"/>
    <w:uiPriority w:val="0"/>
    <w:pPr>
      <w:spacing w:before="180" w:after="0" w:line="221" w:lineRule="exact"/>
      <w:jc w:val="both"/>
    </w:pPr>
    <w:rPr>
      <w:rFonts w:ascii="Times New Roman" w:hAnsi="Times New Roman"/>
      <w:sz w:val="19"/>
    </w:rPr>
  </w:style>
  <w:style w:type="paragraph" w:customStyle="1" w:styleId="338">
    <w:name w:val="xl121"/>
    <w:basedOn w:val="1"/>
    <w:uiPriority w:val="0"/>
    <w:pPr>
      <w:pBdr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paragraph" w:customStyle="1" w:styleId="339">
    <w:name w:val="Цитата 21"/>
    <w:basedOn w:val="1"/>
    <w:next w:val="1"/>
    <w:uiPriority w:val="0"/>
    <w:pPr>
      <w:spacing w:after="0" w:line="240" w:lineRule="auto"/>
    </w:pPr>
    <w:rPr>
      <w:rFonts w:ascii="Times New Roman" w:hAnsi="Times New Roman"/>
      <w:i/>
      <w:sz w:val="24"/>
    </w:rPr>
  </w:style>
  <w:style w:type="paragraph" w:customStyle="1" w:styleId="340">
    <w:name w:val="p39"/>
    <w:basedOn w:val="1"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341">
    <w:name w:val="xl78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both"/>
    </w:pPr>
    <w:rPr>
      <w:rFonts w:ascii="Times New Roman" w:hAnsi="Times New Roman"/>
      <w:b/>
      <w:sz w:val="24"/>
    </w:rPr>
  </w:style>
  <w:style w:type="paragraph" w:customStyle="1" w:styleId="342">
    <w:name w:val="Основной текст (5) + Не курсив"/>
    <w:uiPriority w:val="0"/>
    <w:pPr>
      <w:spacing w:after="160" w:line="259" w:lineRule="auto"/>
    </w:pPr>
    <w:rPr>
      <w:rFonts w:ascii="Times New Roman" w:hAnsi="Times New Roman" w:eastAsia="Times New Roman" w:cs="Times New Roman"/>
      <w:i/>
      <w:color w:val="000000"/>
      <w:sz w:val="18"/>
      <w:szCs w:val="20"/>
      <w:lang w:val="ru-RU" w:eastAsia="ru-RU" w:bidi="ar-SA"/>
    </w:rPr>
  </w:style>
  <w:style w:type="paragraph" w:customStyle="1" w:styleId="343">
    <w:name w:val="similar-link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2"/>
      <w:szCs w:val="20"/>
      <w:lang w:val="ru-RU" w:eastAsia="ru-RU" w:bidi="ar-SA"/>
    </w:rPr>
  </w:style>
  <w:style w:type="paragraph" w:customStyle="1" w:styleId="344">
    <w:name w:val="Основной текст + 131"/>
    <w:uiPriority w:val="0"/>
    <w:pPr>
      <w:spacing w:after="160" w:line="259" w:lineRule="auto"/>
    </w:pPr>
    <w:rPr>
      <w:rFonts w:ascii="Times New Roman" w:hAnsi="Times New Roman" w:eastAsia="Times New Roman" w:cs="Times New Roman"/>
      <w:b/>
      <w:color w:val="000000"/>
      <w:sz w:val="27"/>
      <w:szCs w:val="20"/>
      <w:lang w:val="ru-RU" w:eastAsia="ru-RU" w:bidi="ar-SA"/>
    </w:rPr>
  </w:style>
  <w:style w:type="character" w:customStyle="1" w:styleId="345">
    <w:name w:val="Оглавление 8 Знак"/>
    <w:link w:val="63"/>
    <w:uiPriority w:val="39"/>
    <w:rPr>
      <w:rFonts w:ascii="XO Thames" w:hAnsi="XO Thames" w:eastAsia="Times New Roman" w:cs="Times New Roman"/>
      <w:color w:val="000000"/>
      <w:sz w:val="28"/>
      <w:szCs w:val="20"/>
      <w:lang w:eastAsia="ru-RU"/>
    </w:rPr>
  </w:style>
  <w:style w:type="paragraph" w:customStyle="1" w:styleId="346">
    <w:name w:val="xl104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i/>
      <w:sz w:val="24"/>
    </w:rPr>
  </w:style>
  <w:style w:type="paragraph" w:customStyle="1" w:styleId="347">
    <w:name w:val="Style26"/>
    <w:basedOn w:val="1"/>
    <w:uiPriority w:val="0"/>
    <w:pPr>
      <w:widowControl w:val="0"/>
      <w:spacing w:after="0" w:line="278" w:lineRule="exact"/>
      <w:jc w:val="center"/>
    </w:pPr>
    <w:rPr>
      <w:rFonts w:ascii="Times New Roman" w:hAnsi="Times New Roman"/>
      <w:sz w:val="24"/>
    </w:rPr>
  </w:style>
  <w:style w:type="paragraph" w:customStyle="1" w:styleId="348">
    <w:name w:val="Balloon Text Char"/>
    <w:uiPriority w:val="0"/>
    <w:pPr>
      <w:spacing w:after="160" w:line="259" w:lineRule="auto"/>
    </w:pPr>
    <w:rPr>
      <w:rFonts w:ascii="Tahoma" w:hAnsi="Tahoma" w:eastAsia="Times New Roman" w:cs="Times New Roman"/>
      <w:color w:val="000000"/>
      <w:sz w:val="16"/>
      <w:szCs w:val="20"/>
      <w:lang w:val="ru-RU" w:eastAsia="ru-RU" w:bidi="ar-SA"/>
    </w:rPr>
  </w:style>
  <w:style w:type="character" w:customStyle="1" w:styleId="349">
    <w:name w:val="Основной текст с отступом Знак"/>
    <w:basedOn w:val="11"/>
    <w:link w:val="18"/>
    <w:uiPriority w:val="0"/>
    <w:rPr>
      <w:rFonts w:ascii="Calibri" w:hAnsi="Calibri" w:eastAsia="Times New Roman" w:cs="Times New Roman"/>
      <w:color w:val="000000"/>
      <w:szCs w:val="20"/>
      <w:lang w:eastAsia="ru-RU"/>
    </w:rPr>
  </w:style>
  <w:style w:type="paragraph" w:customStyle="1" w:styleId="350">
    <w:name w:val="Style45"/>
    <w:basedOn w:val="1"/>
    <w:uiPriority w:val="0"/>
    <w:pPr>
      <w:widowControl w:val="0"/>
      <w:spacing w:after="0" w:line="275" w:lineRule="exact"/>
    </w:pPr>
    <w:rPr>
      <w:rFonts w:ascii="Times New Roman" w:hAnsi="Times New Roman"/>
      <w:sz w:val="24"/>
    </w:rPr>
  </w:style>
  <w:style w:type="character" w:customStyle="1" w:styleId="351">
    <w:name w:val="Обычный (Интернет) Знак"/>
    <w:basedOn w:val="74"/>
    <w:link w:val="47"/>
    <w:uiPriority w:val="99"/>
    <w:rPr>
      <w:rFonts w:ascii="Times New Roman" w:hAnsi="Times New Roman" w:eastAsia="Times New Roman" w:cs="Times New Roman"/>
      <w:color w:val="000000"/>
      <w:sz w:val="24"/>
      <w:szCs w:val="20"/>
      <w:lang w:eastAsia="ru-RU"/>
    </w:rPr>
  </w:style>
  <w:style w:type="paragraph" w:customStyle="1" w:styleId="352">
    <w:name w:val="Знак Знак14"/>
    <w:uiPriority w:val="0"/>
    <w:pPr>
      <w:spacing w:after="160" w:line="259" w:lineRule="auto"/>
    </w:pPr>
    <w:rPr>
      <w:rFonts w:ascii="Calibri" w:hAnsi="Calibri" w:eastAsia="Times New Roman" w:cs="Times New Roman"/>
      <w:color w:val="000000"/>
      <w:sz w:val="22"/>
      <w:szCs w:val="20"/>
      <w:lang w:val="ru-RU" w:eastAsia="ru-RU" w:bidi="ar-SA"/>
    </w:rPr>
  </w:style>
  <w:style w:type="paragraph" w:customStyle="1" w:styleId="353">
    <w:name w:val="Основной текст + Полужирный10"/>
    <w:uiPriority w:val="0"/>
    <w:pPr>
      <w:spacing w:after="160" w:line="259" w:lineRule="auto"/>
    </w:pPr>
    <w:rPr>
      <w:rFonts w:ascii="Times New Roman" w:hAnsi="Times New Roman" w:eastAsia="Times New Roman" w:cs="Times New Roman"/>
      <w:b/>
      <w:i/>
      <w:color w:val="000000"/>
      <w:sz w:val="18"/>
      <w:szCs w:val="20"/>
      <w:lang w:val="ru-RU" w:eastAsia="ru-RU" w:bidi="ar-SA"/>
    </w:rPr>
  </w:style>
  <w:style w:type="paragraph" w:customStyle="1" w:styleId="354">
    <w:name w:val="xl90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paragraph" w:customStyle="1" w:styleId="355">
    <w:name w:val="Body Text 3 Char"/>
    <w:uiPriority w:val="0"/>
    <w:pPr>
      <w:spacing w:after="160" w:line="259" w:lineRule="auto"/>
    </w:pPr>
    <w:rPr>
      <w:rFonts w:ascii="Calibri" w:hAnsi="Calibri" w:eastAsia="Times New Roman" w:cs="Times New Roman"/>
      <w:color w:val="000000"/>
      <w:sz w:val="16"/>
      <w:szCs w:val="20"/>
      <w:lang w:val="ru-RU" w:eastAsia="ru-RU" w:bidi="ar-SA"/>
    </w:rPr>
  </w:style>
  <w:style w:type="paragraph" w:customStyle="1" w:styleId="356">
    <w:name w:val="Font Style36"/>
    <w:uiPriority w:val="0"/>
    <w:pPr>
      <w:spacing w:after="160" w:line="259" w:lineRule="auto"/>
    </w:pPr>
    <w:rPr>
      <w:rFonts w:ascii="Times New Roman" w:hAnsi="Times New Roman" w:eastAsia="Times New Roman" w:cs="Times New Roman"/>
      <w:color w:val="000000"/>
      <w:sz w:val="26"/>
      <w:szCs w:val="20"/>
      <w:lang w:val="ru-RU" w:eastAsia="ru-RU" w:bidi="ar-SA"/>
    </w:rPr>
  </w:style>
  <w:style w:type="paragraph" w:customStyle="1" w:styleId="357">
    <w:name w:val="Style6"/>
    <w:basedOn w:val="1"/>
    <w:uiPriority w:val="0"/>
    <w:pPr>
      <w:widowControl w:val="0"/>
      <w:spacing w:after="0" w:line="240" w:lineRule="auto"/>
      <w:jc w:val="both"/>
    </w:pPr>
    <w:rPr>
      <w:rFonts w:ascii="Times New Roman" w:hAnsi="Times New Roman"/>
      <w:sz w:val="24"/>
    </w:rPr>
  </w:style>
  <w:style w:type="paragraph" w:customStyle="1" w:styleId="358">
    <w:name w:val="Цитата 2 Знак Знак"/>
    <w:basedOn w:val="1"/>
    <w:next w:val="1"/>
    <w:uiPriority w:val="0"/>
    <w:pPr>
      <w:spacing w:after="0" w:line="240" w:lineRule="auto"/>
    </w:pPr>
    <w:rPr>
      <w:rFonts w:ascii="Times New Roman" w:hAnsi="Times New Roman"/>
      <w:i/>
      <w:sz w:val="24"/>
    </w:rPr>
  </w:style>
  <w:style w:type="paragraph" w:customStyle="1" w:styleId="359">
    <w:name w:val="internat"/>
    <w:basedOn w:val="1"/>
    <w:uiPriority w:val="0"/>
    <w:pPr>
      <w:spacing w:beforeAutospacing="1" w:after="0" w:line="240" w:lineRule="auto"/>
    </w:pPr>
    <w:rPr>
      <w:rFonts w:ascii="Times New Roman" w:hAnsi="Times New Roman"/>
      <w:sz w:val="27"/>
    </w:rPr>
  </w:style>
  <w:style w:type="paragraph" w:customStyle="1" w:styleId="360">
    <w:name w:val="Слабое выделение1"/>
    <w:link w:val="361"/>
    <w:uiPriority w:val="0"/>
    <w:pPr>
      <w:spacing w:after="160" w:line="259" w:lineRule="auto"/>
    </w:pPr>
    <w:rPr>
      <w:rFonts w:eastAsia="Times New Roman" w:cs="Times New Roman" w:asciiTheme="minorHAnsi" w:hAnsiTheme="minorHAnsi"/>
      <w:i/>
      <w:color w:val="808080"/>
      <w:sz w:val="22"/>
      <w:szCs w:val="20"/>
      <w:lang w:val="ru-RU" w:eastAsia="ru-RU" w:bidi="ar-SA"/>
    </w:rPr>
  </w:style>
  <w:style w:type="character" w:customStyle="1" w:styleId="361">
    <w:name w:val="Subtle Emphasis"/>
    <w:link w:val="360"/>
    <w:uiPriority w:val="0"/>
    <w:rPr>
      <w:rFonts w:eastAsia="Times New Roman" w:cs="Times New Roman"/>
      <w:i/>
      <w:color w:val="808080"/>
      <w:szCs w:val="20"/>
      <w:lang w:eastAsia="ru-RU"/>
    </w:rPr>
  </w:style>
  <w:style w:type="paragraph" w:customStyle="1" w:styleId="362">
    <w:name w:val="Текст сноски Знак1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0"/>
      <w:szCs w:val="20"/>
      <w:lang w:val="ru-RU" w:eastAsia="ru-RU" w:bidi="ar-SA"/>
    </w:rPr>
  </w:style>
  <w:style w:type="paragraph" w:customStyle="1" w:styleId="363">
    <w:name w:val="Body Text 2 Char"/>
    <w:uiPriority w:val="0"/>
    <w:pPr>
      <w:spacing w:after="160" w:line="259" w:lineRule="auto"/>
    </w:pPr>
    <w:rPr>
      <w:rFonts w:ascii="Calibri" w:hAnsi="Calibri" w:eastAsia="Times New Roman" w:cs="Times New Roman"/>
      <w:color w:val="000000"/>
      <w:sz w:val="22"/>
      <w:szCs w:val="20"/>
      <w:lang w:val="ru-RU" w:eastAsia="ru-RU" w:bidi="ar-SA"/>
    </w:rPr>
  </w:style>
  <w:style w:type="paragraph" w:customStyle="1" w:styleId="364">
    <w:name w:val="Список 21"/>
    <w:basedOn w:val="1"/>
    <w:uiPriority w:val="0"/>
    <w:pPr>
      <w:widowControl w:val="0"/>
      <w:spacing w:after="0" w:line="240" w:lineRule="auto"/>
      <w:ind w:left="566" w:hanging="283"/>
    </w:pPr>
    <w:rPr>
      <w:rFonts w:ascii="Times New Roman" w:hAnsi="Times New Roman"/>
      <w:sz w:val="20"/>
    </w:rPr>
  </w:style>
  <w:style w:type="paragraph" w:customStyle="1" w:styleId="365">
    <w:name w:val="submenu-table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2"/>
      <w:szCs w:val="20"/>
      <w:lang w:val="ru-RU" w:eastAsia="ru-RU" w:bidi="ar-SA"/>
    </w:rPr>
  </w:style>
  <w:style w:type="paragraph" w:customStyle="1" w:styleId="366">
    <w:name w:val="Основной текст (2) + Курсив"/>
    <w:uiPriority w:val="0"/>
    <w:pPr>
      <w:spacing w:after="160" w:line="259" w:lineRule="auto"/>
    </w:pPr>
    <w:rPr>
      <w:rFonts w:ascii="Bookman Old Style" w:hAnsi="Bookman Old Style" w:eastAsia="Times New Roman" w:cs="Times New Roman"/>
      <w:i/>
      <w:color w:val="000000"/>
      <w:sz w:val="18"/>
      <w:szCs w:val="20"/>
      <w:highlight w:val="white"/>
      <w:lang w:val="ru-RU" w:eastAsia="ru-RU" w:bidi="ar-SA"/>
    </w:rPr>
  </w:style>
  <w:style w:type="paragraph" w:customStyle="1" w:styleId="367">
    <w:name w:val="material"/>
    <w:basedOn w:val="1"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368">
    <w:name w:val="Heading 3 Char"/>
    <w:uiPriority w:val="0"/>
    <w:pPr>
      <w:spacing w:after="160" w:line="259" w:lineRule="auto"/>
    </w:pPr>
    <w:rPr>
      <w:rFonts w:ascii="Arial" w:hAnsi="Arial" w:eastAsia="Times New Roman" w:cs="Times New Roman"/>
      <w:b/>
      <w:color w:val="000000"/>
      <w:sz w:val="26"/>
      <w:szCs w:val="20"/>
      <w:lang w:val="ru-RU" w:eastAsia="ru-RU" w:bidi="ar-SA"/>
    </w:rPr>
  </w:style>
  <w:style w:type="paragraph" w:customStyle="1" w:styleId="369">
    <w:name w:val="xl126"/>
    <w:basedOn w:val="1"/>
    <w:uiPriority w:val="0"/>
    <w:pPr>
      <w:pBdr>
        <w:left w:val="single" w:color="000000" w:sz="4" w:space="0"/>
        <w:bottom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paragraph" w:customStyle="1" w:styleId="370">
    <w:name w:val="xl124"/>
    <w:basedOn w:val="1"/>
    <w:uiPriority w:val="0"/>
    <w:pPr>
      <w:pBdr>
        <w:lef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character" w:customStyle="1" w:styleId="371">
    <w:name w:val="Нижний колонтитул Знак"/>
    <w:basedOn w:val="11"/>
    <w:link w:val="33"/>
    <w:uiPriority w:val="0"/>
    <w:rPr>
      <w:rFonts w:ascii="Calibri" w:hAnsi="Calibri" w:eastAsia="Times New Roman" w:cs="Times New Roman"/>
      <w:color w:val="000000"/>
      <w:sz w:val="20"/>
      <w:szCs w:val="20"/>
      <w:lang w:eastAsia="ru-RU"/>
    </w:rPr>
  </w:style>
  <w:style w:type="paragraph" w:customStyle="1" w:styleId="372">
    <w:name w:val="xl88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paragraph" w:customStyle="1" w:styleId="373">
    <w:name w:val="xl66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both"/>
    </w:pPr>
    <w:rPr>
      <w:rFonts w:ascii="Times New Roman" w:hAnsi="Times New Roman"/>
      <w:b/>
      <w:sz w:val="24"/>
    </w:rPr>
  </w:style>
  <w:style w:type="paragraph" w:customStyle="1" w:styleId="374">
    <w:name w:val="Heading 2 Char"/>
    <w:uiPriority w:val="0"/>
    <w:pPr>
      <w:spacing w:after="160" w:line="259" w:lineRule="auto"/>
    </w:pPr>
    <w:rPr>
      <w:rFonts w:ascii="Cambria" w:hAnsi="Cambria" w:eastAsia="Times New Roman" w:cs="Times New Roman"/>
      <w:b/>
      <w:color w:val="4F81BD"/>
      <w:sz w:val="26"/>
      <w:szCs w:val="20"/>
      <w:lang w:val="ru-RU" w:eastAsia="ru-RU" w:bidi="ar-SA"/>
    </w:rPr>
  </w:style>
  <w:style w:type="paragraph" w:customStyle="1" w:styleId="375">
    <w:name w:val="xl110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character" w:customStyle="1" w:styleId="376">
    <w:name w:val="Оглавление 5 Знак"/>
    <w:link w:val="60"/>
    <w:uiPriority w:val="39"/>
    <w:rPr>
      <w:rFonts w:ascii="XO Thames" w:hAnsi="XO Thames" w:eastAsia="Times New Roman" w:cs="Times New Roman"/>
      <w:color w:val="000000"/>
      <w:sz w:val="28"/>
      <w:szCs w:val="20"/>
      <w:lang w:eastAsia="ru-RU"/>
    </w:rPr>
  </w:style>
  <w:style w:type="paragraph" w:customStyle="1" w:styleId="377">
    <w:name w:val="Знак1"/>
    <w:basedOn w:val="1"/>
    <w:uiPriority w:val="0"/>
    <w:pPr>
      <w:spacing w:after="160" w:line="240" w:lineRule="exact"/>
    </w:pPr>
    <w:rPr>
      <w:rFonts w:ascii="Verdana" w:hAnsi="Verdana"/>
      <w:sz w:val="20"/>
    </w:rPr>
  </w:style>
  <w:style w:type="paragraph" w:customStyle="1" w:styleId="378">
    <w:name w:val="Знак Знак3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4"/>
      <w:szCs w:val="20"/>
      <w:lang w:val="ru-RU" w:eastAsia="ru-RU" w:bidi="ar-SA"/>
    </w:rPr>
  </w:style>
  <w:style w:type="paragraph" w:customStyle="1" w:styleId="379">
    <w:name w:val="Основной"/>
    <w:basedOn w:val="1"/>
    <w:uiPriority w:val="0"/>
    <w:pPr>
      <w:spacing w:after="0" w:line="240" w:lineRule="auto"/>
      <w:ind w:firstLine="567"/>
      <w:jc w:val="both"/>
    </w:pPr>
    <w:rPr>
      <w:rFonts w:ascii="Times New Roman" w:hAnsi="Times New Roman"/>
      <w:sz w:val="26"/>
    </w:rPr>
  </w:style>
  <w:style w:type="paragraph" w:customStyle="1" w:styleId="380">
    <w:name w:val="xl153"/>
    <w:basedOn w:val="1"/>
    <w:uiPriority w:val="0"/>
    <w:pPr>
      <w:pBdr>
        <w:top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381">
    <w:name w:val="xl123"/>
    <w:basedOn w:val="1"/>
    <w:uiPriority w:val="0"/>
    <w:pPr>
      <w:pBdr>
        <w:top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paragraph" w:customStyle="1" w:styleId="382">
    <w:name w:val="FR1"/>
    <w:uiPriority w:val="0"/>
    <w:pPr>
      <w:widowControl w:val="0"/>
      <w:spacing w:after="0" w:line="300" w:lineRule="auto"/>
    </w:pPr>
    <w:rPr>
      <w:rFonts w:ascii="Arial" w:hAnsi="Arial" w:eastAsia="Times New Roman" w:cs="Times New Roman"/>
      <w:color w:val="000000"/>
      <w:sz w:val="22"/>
      <w:szCs w:val="20"/>
      <w:lang w:val="ru-RU" w:eastAsia="ru-RU" w:bidi="ar-SA"/>
    </w:rPr>
  </w:style>
  <w:style w:type="paragraph" w:customStyle="1" w:styleId="383">
    <w:name w:val="Стиль1"/>
    <w:basedOn w:val="1"/>
    <w:uiPriority w:val="0"/>
    <w:pPr>
      <w:widowControl w:val="0"/>
      <w:spacing w:before="240" w:after="120" w:line="288" w:lineRule="auto"/>
      <w:outlineLvl w:val="0"/>
    </w:pPr>
    <w:rPr>
      <w:rFonts w:ascii="Arial" w:hAnsi="Arial"/>
      <w:b/>
      <w:caps/>
      <w:sz w:val="28"/>
    </w:rPr>
  </w:style>
  <w:style w:type="paragraph" w:customStyle="1" w:styleId="384">
    <w:name w:val="Знак Знак5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4"/>
      <w:szCs w:val="20"/>
      <w:lang w:val="ru-RU" w:eastAsia="ru-RU" w:bidi="ar-SA"/>
    </w:rPr>
  </w:style>
  <w:style w:type="paragraph" w:customStyle="1" w:styleId="385">
    <w:name w:val="ft27"/>
    <w:basedOn w:val="135"/>
    <w:uiPriority w:val="0"/>
  </w:style>
  <w:style w:type="paragraph" w:customStyle="1" w:styleId="386">
    <w:name w:val="Style54"/>
    <w:basedOn w:val="1"/>
    <w:uiPriority w:val="0"/>
    <w:pPr>
      <w:widowControl w:val="0"/>
      <w:spacing w:after="0" w:line="276" w:lineRule="exact"/>
      <w:jc w:val="center"/>
    </w:pPr>
    <w:rPr>
      <w:rFonts w:ascii="Times New Roman" w:hAnsi="Times New Roman"/>
      <w:sz w:val="24"/>
    </w:rPr>
  </w:style>
  <w:style w:type="paragraph" w:customStyle="1" w:styleId="387">
    <w:name w:val="Heading 7 Char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4"/>
      <w:szCs w:val="20"/>
      <w:lang w:val="ru-RU" w:eastAsia="ru-RU" w:bidi="ar-SA"/>
    </w:rPr>
  </w:style>
  <w:style w:type="paragraph" w:customStyle="1" w:styleId="388">
    <w:name w:val="Default"/>
    <w:uiPriority w:val="0"/>
    <w:pPr>
      <w:spacing w:after="0" w:line="240" w:lineRule="auto"/>
    </w:pPr>
    <w:rPr>
      <w:rFonts w:ascii="Times New Roman" w:hAnsi="Times New Roman" w:eastAsia="Times New Roman" w:cs="Times New Roman"/>
      <w:color w:val="000000"/>
      <w:sz w:val="24"/>
      <w:szCs w:val="20"/>
      <w:lang w:val="ru-RU" w:eastAsia="ru-RU" w:bidi="ar-SA"/>
    </w:rPr>
  </w:style>
  <w:style w:type="paragraph" w:customStyle="1" w:styleId="389">
    <w:name w:val="p33"/>
    <w:basedOn w:val="1"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390">
    <w:name w:val="Plain Text1"/>
    <w:basedOn w:val="1"/>
    <w:uiPriority w:val="0"/>
    <w:pPr>
      <w:spacing w:after="0" w:line="240" w:lineRule="auto"/>
    </w:pPr>
    <w:rPr>
      <w:rFonts w:ascii="Courier New" w:hAnsi="Courier New"/>
      <w:sz w:val="20"/>
    </w:rPr>
  </w:style>
  <w:style w:type="paragraph" w:customStyle="1" w:styleId="391">
    <w:name w:val="text0"/>
    <w:basedOn w:val="1"/>
    <w:uiPriority w:val="0"/>
    <w:pPr>
      <w:spacing w:before="75" w:after="0" w:line="240" w:lineRule="auto"/>
      <w:ind w:left="300"/>
    </w:pPr>
    <w:rPr>
      <w:rFonts w:ascii="Times New Roman" w:hAnsi="Times New Roman"/>
      <w:sz w:val="24"/>
    </w:rPr>
  </w:style>
  <w:style w:type="paragraph" w:customStyle="1" w:styleId="392">
    <w:name w:val="s_1"/>
    <w:basedOn w:val="1"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393">
    <w:name w:val="formattext"/>
    <w:basedOn w:val="1"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394">
    <w:name w:val="xl150"/>
    <w:basedOn w:val="1"/>
    <w:uiPriority w:val="0"/>
    <w:pPr>
      <w:pBdr>
        <w:top w:val="single" w:color="000000" w:sz="4" w:space="0"/>
        <w:bottom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395">
    <w:name w:val="Основной текст с отступом 31"/>
    <w:basedOn w:val="1"/>
    <w:uiPriority w:val="0"/>
    <w:pPr>
      <w:spacing w:after="0" w:line="240" w:lineRule="auto"/>
      <w:ind w:firstLine="709"/>
      <w:jc w:val="center"/>
    </w:pPr>
    <w:rPr>
      <w:rFonts w:ascii="Times New Roman" w:hAnsi="Times New Roman"/>
      <w:b/>
      <w:sz w:val="28"/>
    </w:rPr>
  </w:style>
  <w:style w:type="paragraph" w:customStyle="1" w:styleId="396">
    <w:name w:val="xl145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397">
    <w:name w:val="Основной текст + Полужирный"/>
    <w:uiPriority w:val="0"/>
    <w:pPr>
      <w:spacing w:after="160" w:line="259" w:lineRule="auto"/>
    </w:pPr>
    <w:rPr>
      <w:rFonts w:ascii="Times New Roman" w:hAnsi="Times New Roman" w:eastAsia="Times New Roman" w:cs="Times New Roman"/>
      <w:b/>
      <w:i/>
      <w:color w:val="000000"/>
      <w:sz w:val="26"/>
      <w:szCs w:val="20"/>
      <w:lang w:val="ru-RU" w:eastAsia="ru-RU" w:bidi="ar-SA"/>
    </w:rPr>
  </w:style>
  <w:style w:type="paragraph" w:customStyle="1" w:styleId="398">
    <w:name w:val="xl105"/>
    <w:basedOn w:val="1"/>
    <w:uiPriority w:val="0"/>
    <w:pPr>
      <w:pBdr>
        <w:top w:val="single" w:color="000000" w:sz="4" w:space="0"/>
        <w:bottom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i/>
      <w:sz w:val="24"/>
    </w:rPr>
  </w:style>
  <w:style w:type="paragraph" w:customStyle="1" w:styleId="399">
    <w:name w:val="Стиль2"/>
    <w:basedOn w:val="1"/>
    <w:uiPriority w:val="0"/>
    <w:pPr>
      <w:spacing w:after="0" w:line="360" w:lineRule="auto"/>
      <w:ind w:firstLine="709"/>
      <w:jc w:val="both"/>
    </w:pPr>
    <w:rPr>
      <w:rFonts w:ascii="Times New Roman" w:hAnsi="Times New Roman"/>
      <w:sz w:val="24"/>
    </w:rPr>
  </w:style>
  <w:style w:type="paragraph" w:customStyle="1" w:styleId="400">
    <w:name w:val="Header Char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4"/>
      <w:szCs w:val="20"/>
      <w:lang w:val="ru-RU" w:eastAsia="ru-RU" w:bidi="ar-SA"/>
    </w:rPr>
  </w:style>
  <w:style w:type="paragraph" w:customStyle="1" w:styleId="401">
    <w:name w:val="15 Знак Знак"/>
    <w:basedOn w:val="1"/>
    <w:uiPriority w:val="0"/>
    <w:pPr>
      <w:tabs>
        <w:tab w:val="left" w:pos="216"/>
      </w:tabs>
      <w:spacing w:after="0" w:line="240" w:lineRule="auto"/>
      <w:ind w:left="352" w:right="175" w:hanging="352"/>
    </w:pPr>
    <w:rPr>
      <w:rFonts w:asciiTheme="minorHAnsi" w:hAnsiTheme="minorHAnsi"/>
      <w:sz w:val="24"/>
      <w:highlight w:val="white"/>
    </w:rPr>
  </w:style>
  <w:style w:type="paragraph" w:customStyle="1" w:styleId="402">
    <w:name w:val="xl74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403">
    <w:name w:val="xl95"/>
    <w:basedOn w:val="1"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404">
    <w:name w:val="ft4"/>
    <w:basedOn w:val="135"/>
    <w:uiPriority w:val="0"/>
  </w:style>
  <w:style w:type="paragraph" w:customStyle="1" w:styleId="405">
    <w:name w:val="Style29"/>
    <w:basedOn w:val="1"/>
    <w:uiPriority w:val="0"/>
    <w:pPr>
      <w:widowControl w:val="0"/>
      <w:spacing w:after="0" w:line="277" w:lineRule="exact"/>
      <w:jc w:val="center"/>
    </w:pPr>
    <w:rPr>
      <w:rFonts w:ascii="Times New Roman" w:hAnsi="Times New Roman"/>
      <w:sz w:val="24"/>
    </w:rPr>
  </w:style>
  <w:style w:type="paragraph" w:customStyle="1" w:styleId="406">
    <w:name w:val="Раздел_стандарт"/>
    <w:basedOn w:val="2"/>
    <w:uiPriority w:val="0"/>
    <w:pPr>
      <w:keepNext w:val="0"/>
      <w:widowControl/>
      <w:spacing w:before="240" w:after="120" w:line="288" w:lineRule="auto"/>
      <w:ind w:firstLine="0"/>
      <w:jc w:val="left"/>
    </w:pPr>
    <w:rPr>
      <w:rFonts w:ascii="Arial" w:hAnsi="Arial"/>
      <w:caps/>
    </w:rPr>
  </w:style>
  <w:style w:type="paragraph" w:customStyle="1" w:styleId="407">
    <w:name w:val="Текст2"/>
    <w:basedOn w:val="1"/>
    <w:uiPriority w:val="0"/>
    <w:pPr>
      <w:spacing w:after="0" w:line="240" w:lineRule="auto"/>
    </w:pPr>
    <w:rPr>
      <w:rFonts w:ascii="Courier New" w:hAnsi="Courier New"/>
      <w:sz w:val="20"/>
    </w:rPr>
  </w:style>
  <w:style w:type="paragraph" w:customStyle="1" w:styleId="408">
    <w:name w:val="Body Text Indent Char"/>
    <w:uiPriority w:val="0"/>
    <w:pPr>
      <w:spacing w:after="160" w:line="259" w:lineRule="auto"/>
    </w:pPr>
    <w:rPr>
      <w:rFonts w:ascii="Calibri" w:hAnsi="Calibri" w:eastAsia="Times New Roman" w:cs="Times New Roman"/>
      <w:color w:val="000000"/>
      <w:sz w:val="22"/>
      <w:szCs w:val="20"/>
      <w:lang w:val="ru-RU" w:eastAsia="ru-RU" w:bidi="ar-SA"/>
    </w:rPr>
  </w:style>
  <w:style w:type="character" w:customStyle="1" w:styleId="409">
    <w:name w:val="Подзаголовок Знак"/>
    <w:basedOn w:val="11"/>
    <w:link w:val="53"/>
    <w:uiPriority w:val="11"/>
    <w:rPr>
      <w:rFonts w:ascii="Times New Roman" w:hAnsi="Times New Roman" w:eastAsia="Times New Roman" w:cs="Times New Roman"/>
      <w:color w:val="000000"/>
      <w:sz w:val="28"/>
      <w:szCs w:val="20"/>
      <w:lang w:eastAsia="ru-RU"/>
    </w:rPr>
  </w:style>
  <w:style w:type="paragraph" w:customStyle="1" w:styleId="410">
    <w:name w:val="xl98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411">
    <w:name w:val="xl77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i/>
      <w:sz w:val="24"/>
    </w:rPr>
  </w:style>
  <w:style w:type="paragraph" w:customStyle="1" w:styleId="412">
    <w:name w:val="xl70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</w:pPr>
    <w:rPr>
      <w:rFonts w:ascii="Times New Roman" w:hAnsi="Times New Roman"/>
      <w:b/>
      <w:sz w:val="24"/>
    </w:rPr>
  </w:style>
  <w:style w:type="paragraph" w:customStyle="1" w:styleId="413">
    <w:name w:val="Document Map Char"/>
    <w:uiPriority w:val="0"/>
    <w:pPr>
      <w:spacing w:after="160" w:line="259" w:lineRule="auto"/>
    </w:pPr>
    <w:rPr>
      <w:rFonts w:ascii="Lucida Grande CY" w:hAnsi="Lucida Grande CY" w:eastAsia="Times New Roman" w:cs="Times New Roman"/>
      <w:color w:val="000000"/>
      <w:sz w:val="24"/>
      <w:szCs w:val="20"/>
      <w:lang w:val="ru-RU" w:eastAsia="ru-RU" w:bidi="ar-SA"/>
    </w:rPr>
  </w:style>
  <w:style w:type="paragraph" w:customStyle="1" w:styleId="414">
    <w:name w:val="Основной текст + Полужирный8"/>
    <w:uiPriority w:val="0"/>
    <w:pPr>
      <w:spacing w:after="160" w:line="259" w:lineRule="auto"/>
    </w:pPr>
    <w:rPr>
      <w:rFonts w:ascii="Times New Roman" w:hAnsi="Times New Roman" w:eastAsia="Times New Roman" w:cs="Times New Roman"/>
      <w:b/>
      <w:i/>
      <w:color w:val="000000"/>
      <w:sz w:val="18"/>
      <w:szCs w:val="20"/>
      <w:lang w:val="ru-RU" w:eastAsia="ru-RU" w:bidi="ar-SA"/>
    </w:rPr>
  </w:style>
  <w:style w:type="paragraph" w:customStyle="1" w:styleId="415">
    <w:name w:val="xl108"/>
    <w:basedOn w:val="1"/>
    <w:uiPriority w:val="0"/>
    <w:pPr>
      <w:pBdr>
        <w:left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416">
    <w:name w:val="Осн.текст"/>
    <w:uiPriority w:val="0"/>
    <w:pPr>
      <w:spacing w:after="0" w:line="240" w:lineRule="auto"/>
      <w:ind w:firstLine="317"/>
      <w:jc w:val="both"/>
    </w:pPr>
    <w:rPr>
      <w:rFonts w:ascii="Times New Roman" w:hAnsi="Times New Roman" w:eastAsia="Times New Roman" w:cs="Times New Roman"/>
      <w:color w:val="000000"/>
      <w:sz w:val="20"/>
      <w:szCs w:val="20"/>
      <w:lang w:val="ru-RU" w:eastAsia="ru-RU" w:bidi="ar-SA"/>
    </w:rPr>
  </w:style>
  <w:style w:type="paragraph" w:customStyle="1" w:styleId="417">
    <w:name w:val="CPISOK-"/>
    <w:basedOn w:val="1"/>
    <w:uiPriority w:val="0"/>
    <w:pPr>
      <w:spacing w:after="0" w:line="240" w:lineRule="auto"/>
      <w:ind w:left="-1415" w:hanging="340"/>
    </w:pPr>
    <w:rPr>
      <w:rFonts w:ascii="Times New Roman" w:hAnsi="Times New Roman"/>
      <w:sz w:val="24"/>
    </w:rPr>
  </w:style>
  <w:style w:type="paragraph" w:customStyle="1" w:styleId="418">
    <w:name w:val="Основной текст (6) + 9 pt"/>
    <w:uiPriority w:val="0"/>
    <w:pPr>
      <w:spacing w:after="160" w:line="259" w:lineRule="auto"/>
    </w:pPr>
    <w:rPr>
      <w:rFonts w:ascii="Times New Roman" w:hAnsi="Times New Roman" w:eastAsia="Times New Roman" w:cs="Times New Roman"/>
      <w:color w:val="000000"/>
      <w:sz w:val="18"/>
      <w:szCs w:val="20"/>
      <w:highlight w:val="white"/>
      <w:lang w:val="ru-RU" w:eastAsia="ru-RU" w:bidi="ar-SA"/>
    </w:rPr>
  </w:style>
  <w:style w:type="paragraph" w:customStyle="1" w:styleId="419">
    <w:name w:val="Основной текст + 11 pt1"/>
    <w:uiPriority w:val="0"/>
    <w:pPr>
      <w:spacing w:after="160" w:line="259" w:lineRule="auto"/>
    </w:pPr>
    <w:rPr>
      <w:rFonts w:ascii="Times New Roman" w:hAnsi="Times New Roman" w:eastAsia="Times New Roman" w:cs="Times New Roman"/>
      <w:b/>
      <w:color w:val="000000"/>
      <w:spacing w:val="2"/>
      <w:sz w:val="22"/>
      <w:szCs w:val="20"/>
      <w:lang w:val="ru-RU" w:eastAsia="ru-RU" w:bidi="ar-SA"/>
    </w:rPr>
  </w:style>
  <w:style w:type="paragraph" w:customStyle="1" w:styleId="420">
    <w:name w:val="apple-style-span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2"/>
      <w:szCs w:val="20"/>
      <w:lang w:val="ru-RU" w:eastAsia="ru-RU" w:bidi="ar-SA"/>
    </w:rPr>
  </w:style>
  <w:style w:type="character" w:customStyle="1" w:styleId="421">
    <w:name w:val="Заголовок Знак"/>
    <w:basedOn w:val="11"/>
    <w:link w:val="55"/>
    <w:uiPriority w:val="10"/>
    <w:rPr>
      <w:rFonts w:eastAsia="Times New Roman" w:cs="Times New Roman" w:asciiTheme="majorHAnsi" w:hAnsiTheme="majorHAnsi"/>
      <w:color w:val="000000"/>
      <w:spacing w:val="-10"/>
      <w:sz w:val="56"/>
      <w:szCs w:val="20"/>
      <w:lang w:eastAsia="ru-RU"/>
    </w:rPr>
  </w:style>
  <w:style w:type="paragraph" w:customStyle="1" w:styleId="422">
    <w:name w:val="xl112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paragraph" w:customStyle="1" w:styleId="423">
    <w:name w:val="Body Text Indent 3 Char"/>
    <w:uiPriority w:val="0"/>
    <w:pPr>
      <w:spacing w:after="160" w:line="259" w:lineRule="auto"/>
    </w:pPr>
    <w:rPr>
      <w:rFonts w:ascii="Calibri" w:hAnsi="Calibri" w:eastAsia="Times New Roman" w:cs="Times New Roman"/>
      <w:color w:val="000000"/>
      <w:sz w:val="16"/>
      <w:szCs w:val="20"/>
      <w:lang w:val="ru-RU" w:eastAsia="ru-RU" w:bidi="ar-SA"/>
    </w:rPr>
  </w:style>
  <w:style w:type="paragraph" w:customStyle="1" w:styleId="424">
    <w:name w:val="textbold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2"/>
      <w:szCs w:val="20"/>
      <w:lang w:val="ru-RU" w:eastAsia="ru-RU" w:bidi="ar-SA"/>
    </w:rPr>
  </w:style>
  <w:style w:type="paragraph" w:customStyle="1" w:styleId="425">
    <w:name w:val="Основной текст 21"/>
    <w:basedOn w:val="1"/>
    <w:uiPriority w:val="0"/>
    <w:pPr>
      <w:widowControl w:val="0"/>
      <w:spacing w:after="0" w:line="240" w:lineRule="auto"/>
      <w:ind w:firstLine="720"/>
      <w:jc w:val="both"/>
    </w:pPr>
    <w:rPr>
      <w:rFonts w:ascii="Times New Roman" w:hAnsi="Times New Roman"/>
      <w:sz w:val="20"/>
    </w:rPr>
  </w:style>
  <w:style w:type="paragraph" w:customStyle="1" w:styleId="426">
    <w:name w:val="xl148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427">
    <w:name w:val="Заголовок №2"/>
    <w:basedOn w:val="1"/>
    <w:uiPriority w:val="0"/>
    <w:pPr>
      <w:widowControl w:val="0"/>
      <w:spacing w:after="0" w:line="257" w:lineRule="auto"/>
      <w:outlineLvl w:val="1"/>
    </w:pPr>
    <w:rPr>
      <w:rFonts w:asciiTheme="minorHAnsi" w:hAnsiTheme="minorHAnsi"/>
      <w:b/>
      <w:highlight w:val="white"/>
    </w:rPr>
  </w:style>
  <w:style w:type="paragraph" w:customStyle="1" w:styleId="428">
    <w:name w:val="a3"/>
    <w:basedOn w:val="1"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429">
    <w:name w:val="xl133"/>
    <w:basedOn w:val="1"/>
    <w:uiPriority w:val="0"/>
    <w:pPr>
      <w:pBdr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character" w:customStyle="1" w:styleId="430">
    <w:name w:val="Тема примечания Знак"/>
    <w:basedOn w:val="270"/>
    <w:link w:val="25"/>
    <w:uiPriority w:val="0"/>
    <w:rPr>
      <w:rFonts w:ascii="Calibri" w:hAnsi="Calibri" w:eastAsia="Times New Roman" w:cs="Times New Roman"/>
      <w:b/>
      <w:color w:val="000000"/>
      <w:sz w:val="20"/>
      <w:szCs w:val="20"/>
      <w:lang w:eastAsia="ru-RU"/>
    </w:rPr>
  </w:style>
  <w:style w:type="paragraph" w:customStyle="1" w:styleId="431">
    <w:name w:val="num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2"/>
      <w:szCs w:val="20"/>
      <w:lang w:val="ru-RU" w:eastAsia="ru-RU" w:bidi="ar-SA"/>
    </w:rPr>
  </w:style>
  <w:style w:type="paragraph" w:customStyle="1" w:styleId="432">
    <w:name w:val="Оглавление_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18"/>
      <w:szCs w:val="20"/>
      <w:highlight w:val="white"/>
      <w:lang w:val="ru-RU" w:eastAsia="ru-RU" w:bidi="ar-SA"/>
    </w:rPr>
  </w:style>
  <w:style w:type="paragraph" w:customStyle="1" w:styleId="433">
    <w:name w:val="ajus"/>
    <w:basedOn w:val="1"/>
    <w:uiPriority w:val="0"/>
    <w:pPr>
      <w:spacing w:beforeAutospacing="1" w:afterAutospacing="1" w:line="240" w:lineRule="auto"/>
      <w:ind w:firstLine="400"/>
      <w:jc w:val="both"/>
    </w:pPr>
    <w:rPr>
      <w:rFonts w:ascii="Times New Roman" w:hAnsi="Times New Roman"/>
      <w:sz w:val="24"/>
    </w:rPr>
  </w:style>
  <w:style w:type="paragraph" w:customStyle="1" w:styleId="434">
    <w:name w:val="Знак Знак19"/>
    <w:uiPriority w:val="0"/>
    <w:pPr>
      <w:spacing w:after="160" w:line="259" w:lineRule="auto"/>
    </w:pPr>
    <w:rPr>
      <w:rFonts w:eastAsia="Times New Roman" w:cs="Times New Roman" w:asciiTheme="minorHAnsi" w:hAnsiTheme="minorHAnsi"/>
      <w:b/>
      <w:color w:val="000000"/>
      <w:sz w:val="28"/>
      <w:szCs w:val="20"/>
      <w:lang w:val="ru-RU" w:eastAsia="ru-RU" w:bidi="ar-SA"/>
    </w:rPr>
  </w:style>
  <w:style w:type="paragraph" w:customStyle="1" w:styleId="435">
    <w:name w:val="ft28"/>
    <w:basedOn w:val="135"/>
    <w:uiPriority w:val="0"/>
  </w:style>
  <w:style w:type="paragraph" w:styleId="436">
    <w:name w:val="List Paragraph"/>
    <w:basedOn w:val="1"/>
    <w:link w:val="437"/>
    <w:uiPriority w:val="0"/>
    <w:pPr>
      <w:spacing w:after="0" w:line="240" w:lineRule="auto"/>
      <w:ind w:left="720"/>
      <w:contextualSpacing/>
    </w:pPr>
  </w:style>
  <w:style w:type="character" w:customStyle="1" w:styleId="437">
    <w:name w:val="Абзац списка Знак"/>
    <w:basedOn w:val="74"/>
    <w:link w:val="436"/>
    <w:uiPriority w:val="0"/>
    <w:rPr>
      <w:rFonts w:ascii="Calibri" w:hAnsi="Calibri" w:eastAsia="Times New Roman" w:cs="Times New Roman"/>
      <w:color w:val="000000"/>
      <w:szCs w:val="20"/>
      <w:lang w:eastAsia="ru-RU"/>
    </w:rPr>
  </w:style>
  <w:style w:type="paragraph" w:customStyle="1" w:styleId="438">
    <w:name w:val="xl144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439">
    <w:name w:val="заголовок 3"/>
    <w:basedOn w:val="1"/>
    <w:next w:val="1"/>
    <w:uiPriority w:val="0"/>
    <w:pPr>
      <w:keepNext/>
      <w:spacing w:after="0" w:line="240" w:lineRule="auto"/>
      <w:jc w:val="both"/>
      <w:outlineLvl w:val="2"/>
    </w:pPr>
    <w:rPr>
      <w:rFonts w:ascii="Arial" w:hAnsi="Arial"/>
      <w:sz w:val="28"/>
    </w:rPr>
  </w:style>
  <w:style w:type="paragraph" w:customStyle="1" w:styleId="440">
    <w:name w:val="Font Style75"/>
    <w:uiPriority w:val="0"/>
    <w:pPr>
      <w:spacing w:after="160" w:line="259" w:lineRule="auto"/>
    </w:pPr>
    <w:rPr>
      <w:rFonts w:ascii="Times New Roman" w:hAnsi="Times New Roman" w:eastAsia="Times New Roman" w:cs="Times New Roman"/>
      <w:color w:val="000000"/>
      <w:sz w:val="26"/>
      <w:szCs w:val="20"/>
      <w:lang w:val="ru-RU" w:eastAsia="ru-RU" w:bidi="ar-SA"/>
    </w:rPr>
  </w:style>
  <w:style w:type="paragraph" w:customStyle="1" w:styleId="441">
    <w:name w:val="xl76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i/>
      <w:sz w:val="24"/>
    </w:rPr>
  </w:style>
  <w:style w:type="paragraph" w:customStyle="1" w:styleId="442">
    <w:name w:val="Выделенная цитата1"/>
    <w:basedOn w:val="1"/>
    <w:next w:val="1"/>
    <w:uiPriority w:val="0"/>
    <w:pPr>
      <w:spacing w:after="0" w:line="240" w:lineRule="auto"/>
      <w:ind w:left="720" w:right="720"/>
    </w:pPr>
    <w:rPr>
      <w:rFonts w:ascii="Times New Roman" w:hAnsi="Times New Roman"/>
      <w:b/>
      <w:i/>
    </w:rPr>
  </w:style>
  <w:style w:type="paragraph" w:customStyle="1" w:styleId="443">
    <w:name w:val="TOC Heading1"/>
    <w:basedOn w:val="2"/>
    <w:next w:val="1"/>
    <w:uiPriority w:val="0"/>
    <w:pPr>
      <w:keepLines/>
      <w:widowControl/>
      <w:spacing w:before="480" w:line="276" w:lineRule="auto"/>
      <w:ind w:firstLine="0"/>
      <w:jc w:val="left"/>
      <w:outlineLvl w:val="8"/>
    </w:pPr>
    <w:rPr>
      <w:rFonts w:ascii="Cambria" w:hAnsi="Cambria"/>
      <w:color w:val="365F91"/>
    </w:rPr>
  </w:style>
  <w:style w:type="paragraph" w:customStyle="1" w:styleId="444">
    <w:name w:val="a4"/>
    <w:basedOn w:val="1"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445">
    <w:name w:val="xl101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i/>
      <w:sz w:val="24"/>
    </w:rPr>
  </w:style>
  <w:style w:type="paragraph" w:customStyle="1" w:styleId="446">
    <w:name w:val="Основной текст + Полужирный1"/>
    <w:uiPriority w:val="0"/>
    <w:pPr>
      <w:spacing w:after="160" w:line="259" w:lineRule="auto"/>
    </w:pPr>
    <w:rPr>
      <w:rFonts w:ascii="Times New Roman" w:hAnsi="Times New Roman" w:eastAsia="Times New Roman" w:cs="Times New Roman"/>
      <w:b/>
      <w:i/>
      <w:color w:val="000000"/>
      <w:spacing w:val="1"/>
      <w:sz w:val="25"/>
      <w:szCs w:val="20"/>
      <w:u w:val="single"/>
      <w:lang w:val="ru-RU" w:eastAsia="ru-RU" w:bidi="ar-SA"/>
    </w:rPr>
  </w:style>
  <w:style w:type="table" w:customStyle="1" w:styleId="447">
    <w:name w:val="Сетка таблицы5"/>
    <w:basedOn w:val="12"/>
    <w:uiPriority w:val="0"/>
    <w:pPr>
      <w:spacing w:after="0" w:line="240" w:lineRule="auto"/>
    </w:pPr>
    <w:rPr>
      <w:rFonts w:ascii="Times New Roman" w:hAnsi="Times New Roman" w:eastAsia="Times New Roman" w:cs="Times New Roman"/>
      <w:color w:val="000000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448">
    <w:name w:val="Сетка таблицы22"/>
    <w:basedOn w:val="12"/>
    <w:uiPriority w:val="0"/>
    <w:pPr>
      <w:spacing w:after="0" w:line="240" w:lineRule="auto"/>
    </w:pPr>
    <w:rPr>
      <w:rFonts w:ascii="Calibri" w:hAnsi="Calibri" w:eastAsia="Times New Roman" w:cs="Times New Roman"/>
      <w:color w:val="00000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449">
    <w:name w:val="Сетка таблицы4"/>
    <w:basedOn w:val="12"/>
    <w:uiPriority w:val="0"/>
    <w:pPr>
      <w:spacing w:after="0" w:line="240" w:lineRule="auto"/>
    </w:pPr>
    <w:rPr>
      <w:rFonts w:ascii="Times New Roman" w:hAnsi="Times New Roman" w:eastAsia="Times New Roman" w:cs="Times New Roman"/>
      <w:color w:val="000000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450">
    <w:name w:val="Сетка таблицы517"/>
    <w:basedOn w:val="12"/>
    <w:uiPriority w:val="0"/>
    <w:pPr>
      <w:spacing w:after="0" w:line="240" w:lineRule="auto"/>
    </w:pPr>
    <w:rPr>
      <w:rFonts w:ascii="Calibri" w:hAnsi="Calibri" w:eastAsia="Times New Roman" w:cs="Times New Roman"/>
      <w:color w:val="00000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451">
    <w:name w:val="Сетка таблицы26"/>
    <w:basedOn w:val="12"/>
    <w:uiPriority w:val="0"/>
    <w:pPr>
      <w:spacing w:after="0" w:line="240" w:lineRule="auto"/>
    </w:pPr>
    <w:rPr>
      <w:rFonts w:ascii="Calibri" w:hAnsi="Calibri" w:eastAsia="Times New Roman" w:cs="Times New Roman"/>
      <w:color w:val="00000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452">
    <w:name w:val="Сетка таблицы514"/>
    <w:basedOn w:val="12"/>
    <w:uiPriority w:val="0"/>
    <w:pPr>
      <w:spacing w:after="0" w:line="240" w:lineRule="auto"/>
    </w:pPr>
    <w:rPr>
      <w:rFonts w:ascii="Calibri" w:hAnsi="Calibri" w:eastAsia="Times New Roman" w:cs="Times New Roman"/>
      <w:color w:val="00000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453">
    <w:name w:val="Сетка таблицы13"/>
    <w:basedOn w:val="12"/>
    <w:uiPriority w:val="0"/>
    <w:pPr>
      <w:spacing w:after="0" w:line="240" w:lineRule="auto"/>
    </w:pPr>
    <w:rPr>
      <w:rFonts w:ascii="Calibri" w:hAnsi="Calibri" w:eastAsia="Times New Roman" w:cs="Times New Roman"/>
      <w:color w:val="00000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454">
    <w:name w:val="Сетка таблицы51"/>
    <w:uiPriority w:val="0"/>
    <w:pPr>
      <w:spacing w:after="0" w:line="240" w:lineRule="auto"/>
    </w:pPr>
    <w:rPr>
      <w:rFonts w:ascii="Calibri" w:hAnsi="Calibri" w:eastAsia="Times New Roman" w:cs="Times New Roman"/>
      <w:color w:val="00000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5">
    <w:name w:val="Table Normal1"/>
    <w:uiPriority w:val="0"/>
    <w:pPr>
      <w:widowControl w:val="0"/>
      <w:spacing w:after="0" w:line="240" w:lineRule="auto"/>
    </w:pPr>
    <w:rPr>
      <w:rFonts w:ascii="Calibri" w:hAnsi="Calibri" w:eastAsia="Times New Roman" w:cs="Times New Roman"/>
      <w:color w:val="000000"/>
      <w:szCs w:val="2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56">
    <w:name w:val="Сетка таблицы11"/>
    <w:basedOn w:val="12"/>
    <w:uiPriority w:val="0"/>
    <w:pPr>
      <w:spacing w:after="0" w:line="240" w:lineRule="auto"/>
    </w:pPr>
    <w:rPr>
      <w:rFonts w:ascii="Calibri" w:hAnsi="Calibri" w:eastAsia="Times New Roman" w:cs="Times New Roman"/>
      <w:color w:val="00000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457">
    <w:name w:val="Сетка таблицы8"/>
    <w:basedOn w:val="12"/>
    <w:uiPriority w:val="0"/>
    <w:pPr>
      <w:spacing w:after="0" w:line="240" w:lineRule="auto"/>
    </w:pPr>
    <w:rPr>
      <w:rFonts w:ascii="Times New Roman" w:hAnsi="Times New Roman" w:eastAsia="Times New Roman" w:cs="Times New Roman"/>
      <w:color w:val="000000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458">
    <w:name w:val="Сетка таблицы516"/>
    <w:basedOn w:val="12"/>
    <w:uiPriority w:val="0"/>
    <w:pPr>
      <w:spacing w:after="0" w:line="240" w:lineRule="auto"/>
    </w:pPr>
    <w:rPr>
      <w:rFonts w:ascii="Calibri" w:hAnsi="Calibri" w:eastAsia="Times New Roman" w:cs="Times New Roman"/>
      <w:color w:val="00000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459">
    <w:name w:val="Сетка таблицы15"/>
    <w:basedOn w:val="12"/>
    <w:uiPriority w:val="0"/>
    <w:pPr>
      <w:spacing w:after="0" w:line="240" w:lineRule="auto"/>
    </w:pPr>
    <w:rPr>
      <w:rFonts w:ascii="Times New Roman" w:hAnsi="Times New Roman" w:eastAsia="Times New Roman" w:cs="Times New Roman"/>
      <w:color w:val="000000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460">
    <w:name w:val="Сетка таблицы511"/>
    <w:basedOn w:val="12"/>
    <w:uiPriority w:val="0"/>
    <w:pPr>
      <w:spacing w:after="0" w:line="240" w:lineRule="auto"/>
    </w:pPr>
    <w:rPr>
      <w:rFonts w:ascii="Calibri" w:hAnsi="Calibri" w:eastAsia="Times New Roman" w:cs="Times New Roman"/>
      <w:color w:val="000000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461">
    <w:name w:val="Сетка таблицы515"/>
    <w:basedOn w:val="12"/>
    <w:uiPriority w:val="0"/>
    <w:pPr>
      <w:spacing w:after="0" w:line="240" w:lineRule="auto"/>
    </w:pPr>
    <w:rPr>
      <w:rFonts w:ascii="Calibri" w:hAnsi="Calibri" w:eastAsia="Times New Roman" w:cs="Times New Roman"/>
      <w:color w:val="00000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462">
    <w:name w:val="Сетка таблицы3"/>
    <w:basedOn w:val="12"/>
    <w:uiPriority w:val="0"/>
    <w:pPr>
      <w:spacing w:after="0" w:line="240" w:lineRule="auto"/>
    </w:pPr>
    <w:rPr>
      <w:rFonts w:ascii="Times New Roman" w:hAnsi="Times New Roman" w:eastAsia="Times New Roman" w:cs="Times New Roman"/>
      <w:color w:val="000000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463">
    <w:name w:val="Сетка таблицы519"/>
    <w:basedOn w:val="12"/>
    <w:uiPriority w:val="0"/>
    <w:pPr>
      <w:spacing w:after="0" w:line="240" w:lineRule="auto"/>
    </w:pPr>
    <w:rPr>
      <w:rFonts w:ascii="Calibri" w:hAnsi="Calibri" w:eastAsia="Times New Roman" w:cs="Times New Roman"/>
      <w:color w:val="00000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464">
    <w:name w:val="Сетка таблицы24"/>
    <w:basedOn w:val="12"/>
    <w:uiPriority w:val="0"/>
    <w:pPr>
      <w:spacing w:after="0" w:line="240" w:lineRule="auto"/>
    </w:pPr>
    <w:rPr>
      <w:rFonts w:ascii="Calibri" w:hAnsi="Calibri" w:eastAsia="Times New Roman" w:cs="Times New Roman"/>
      <w:color w:val="00000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465">
    <w:name w:val="Сетка таблицы5110"/>
    <w:basedOn w:val="12"/>
    <w:uiPriority w:val="0"/>
    <w:pPr>
      <w:spacing w:after="0" w:line="240" w:lineRule="auto"/>
    </w:pPr>
    <w:rPr>
      <w:rFonts w:ascii="Calibri" w:hAnsi="Calibri" w:eastAsia="Times New Roman" w:cs="Times New Roman"/>
      <w:color w:val="00000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466">
    <w:name w:val="Сетка таблицы518"/>
    <w:basedOn w:val="12"/>
    <w:uiPriority w:val="0"/>
    <w:pPr>
      <w:spacing w:after="0" w:line="240" w:lineRule="auto"/>
    </w:pPr>
    <w:rPr>
      <w:rFonts w:ascii="Calibri" w:hAnsi="Calibri" w:eastAsia="Times New Roman" w:cs="Times New Roman"/>
      <w:color w:val="00000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467">
    <w:name w:val="Сетка таблицы10"/>
    <w:basedOn w:val="12"/>
    <w:uiPriority w:val="0"/>
    <w:pPr>
      <w:spacing w:after="0" w:line="240" w:lineRule="auto"/>
    </w:pPr>
    <w:rPr>
      <w:rFonts w:ascii="Times New Roman" w:hAnsi="Times New Roman" w:eastAsia="Times New Roman" w:cs="Times New Roman"/>
      <w:color w:val="000000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468">
    <w:name w:val="Сетка таблицы5111"/>
    <w:basedOn w:val="12"/>
    <w:uiPriority w:val="0"/>
    <w:pPr>
      <w:spacing w:after="0" w:line="240" w:lineRule="auto"/>
    </w:pPr>
    <w:rPr>
      <w:rFonts w:ascii="Calibri" w:hAnsi="Calibri" w:eastAsia="Times New Roman" w:cs="Times New Roman"/>
      <w:color w:val="00000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469">
    <w:name w:val="Сетка таблицы23"/>
    <w:basedOn w:val="12"/>
    <w:uiPriority w:val="0"/>
    <w:pPr>
      <w:spacing w:after="0" w:line="240" w:lineRule="auto"/>
    </w:pPr>
    <w:rPr>
      <w:rFonts w:ascii="Calibri" w:hAnsi="Calibri" w:eastAsia="Times New Roman" w:cs="Times New Roman"/>
      <w:color w:val="00000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470">
    <w:name w:val="Сетка таблицы1"/>
    <w:basedOn w:val="12"/>
    <w:uiPriority w:val="0"/>
    <w:pPr>
      <w:spacing w:after="0" w:line="240" w:lineRule="auto"/>
    </w:pPr>
    <w:rPr>
      <w:rFonts w:ascii="Calibri" w:hAnsi="Calibri" w:eastAsia="Times New Roman" w:cs="Times New Roman"/>
      <w:color w:val="00000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471">
    <w:name w:val="Сетка таблицы31"/>
    <w:basedOn w:val="12"/>
    <w:uiPriority w:val="0"/>
    <w:pPr>
      <w:spacing w:after="0" w:line="240" w:lineRule="auto"/>
    </w:pPr>
    <w:rPr>
      <w:rFonts w:ascii="Times New Roman" w:hAnsi="Times New Roman" w:eastAsia="Times New Roman" w:cs="Times New Roman"/>
      <w:color w:val="000000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472">
    <w:name w:val="Сетка таблицы17"/>
    <w:basedOn w:val="12"/>
    <w:uiPriority w:val="0"/>
    <w:pPr>
      <w:spacing w:after="0" w:line="240" w:lineRule="auto"/>
    </w:pPr>
    <w:rPr>
      <w:rFonts w:ascii="Calibri" w:hAnsi="Calibri" w:eastAsia="Times New Roman" w:cs="Times New Roman"/>
      <w:color w:val="000000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473">
    <w:name w:val="Сетка таблицы9"/>
    <w:basedOn w:val="12"/>
    <w:uiPriority w:val="0"/>
    <w:pPr>
      <w:spacing w:after="0" w:line="240" w:lineRule="auto"/>
    </w:pPr>
    <w:rPr>
      <w:rFonts w:ascii="Times New Roman" w:hAnsi="Times New Roman" w:eastAsia="Times New Roman" w:cs="Times New Roman"/>
      <w:color w:val="000000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474">
    <w:name w:val="Сетка таблицы21"/>
    <w:basedOn w:val="12"/>
    <w:uiPriority w:val="0"/>
    <w:pPr>
      <w:spacing w:after="0" w:line="240" w:lineRule="auto"/>
    </w:pPr>
    <w:rPr>
      <w:rFonts w:ascii="Calibri" w:hAnsi="Calibri" w:eastAsia="Times New Roman" w:cs="Times New Roman"/>
      <w:color w:val="00000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475">
    <w:name w:val="Сетка таблицы512"/>
    <w:basedOn w:val="12"/>
    <w:uiPriority w:val="0"/>
    <w:pPr>
      <w:spacing w:after="0" w:line="240" w:lineRule="auto"/>
    </w:pPr>
    <w:rPr>
      <w:rFonts w:ascii="Calibri" w:hAnsi="Calibri" w:eastAsia="Times New Roman" w:cs="Times New Roman"/>
      <w:color w:val="00000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476">
    <w:name w:val="Сетка таблицы513"/>
    <w:basedOn w:val="12"/>
    <w:uiPriority w:val="0"/>
    <w:pPr>
      <w:spacing w:after="0" w:line="240" w:lineRule="auto"/>
    </w:pPr>
    <w:rPr>
      <w:rFonts w:ascii="Calibri" w:hAnsi="Calibri" w:eastAsia="Times New Roman" w:cs="Times New Roman"/>
      <w:color w:val="00000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477">
    <w:name w:val="Сетка таблицы14"/>
    <w:basedOn w:val="12"/>
    <w:uiPriority w:val="0"/>
    <w:pPr>
      <w:spacing w:after="0" w:line="240" w:lineRule="auto"/>
    </w:pPr>
    <w:rPr>
      <w:rFonts w:ascii="Calibri" w:hAnsi="Calibri" w:eastAsia="Times New Roman" w:cs="Times New Roman"/>
      <w:color w:val="00000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478">
    <w:name w:val="Сетка таблицы12"/>
    <w:basedOn w:val="12"/>
    <w:uiPriority w:val="0"/>
    <w:pPr>
      <w:spacing w:after="0" w:line="240" w:lineRule="auto"/>
    </w:pPr>
    <w:rPr>
      <w:rFonts w:ascii="Calibri" w:hAnsi="Calibri" w:eastAsia="Times New Roman" w:cs="Times New Roman"/>
      <w:color w:val="00000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479">
    <w:name w:val="Сетка таблицы7"/>
    <w:basedOn w:val="12"/>
    <w:uiPriority w:val="0"/>
    <w:pPr>
      <w:spacing w:after="0" w:line="240" w:lineRule="auto"/>
    </w:pPr>
    <w:rPr>
      <w:rFonts w:ascii="Times New Roman" w:hAnsi="Times New Roman" w:eastAsia="Times New Roman" w:cs="Times New Roman"/>
      <w:color w:val="000000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480">
    <w:name w:val="Сетка таблицы6"/>
    <w:basedOn w:val="12"/>
    <w:uiPriority w:val="0"/>
    <w:pPr>
      <w:spacing w:after="0" w:line="240" w:lineRule="auto"/>
    </w:pPr>
    <w:rPr>
      <w:rFonts w:ascii="Times New Roman" w:hAnsi="Times New Roman" w:eastAsia="Times New Roman" w:cs="Times New Roman"/>
      <w:color w:val="000000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481">
    <w:name w:val="Сетка таблицы16"/>
    <w:basedOn w:val="12"/>
    <w:uiPriority w:val="0"/>
    <w:pPr>
      <w:spacing w:after="0" w:line="240" w:lineRule="auto"/>
    </w:pPr>
    <w:rPr>
      <w:rFonts w:ascii="Calibri" w:hAnsi="Calibri" w:eastAsia="Times New Roman" w:cs="Times New Roman"/>
      <w:color w:val="00000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482">
    <w:name w:val="Сетка таблицы2"/>
    <w:basedOn w:val="12"/>
    <w:uiPriority w:val="0"/>
    <w:pPr>
      <w:spacing w:after="0" w:line="240" w:lineRule="auto"/>
    </w:pPr>
    <w:rPr>
      <w:rFonts w:ascii="Times New Roman" w:hAnsi="Times New Roman" w:eastAsia="Times New Roman" w:cs="Times New Roman"/>
      <w:color w:val="000000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483">
    <w:name w:val="Сетка таблицы25"/>
    <w:basedOn w:val="12"/>
    <w:uiPriority w:val="0"/>
    <w:pPr>
      <w:spacing w:after="0" w:line="240" w:lineRule="auto"/>
    </w:pPr>
    <w:rPr>
      <w:rFonts w:ascii="Calibri" w:hAnsi="Calibri" w:eastAsia="Times New Roman" w:cs="Times New Roman"/>
      <w:color w:val="00000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customStyle="1" w:styleId="484">
    <w:name w:val="Текст сноски Знак"/>
    <w:basedOn w:val="11"/>
    <w:link w:val="36"/>
    <w:semiHidden/>
    <w:uiPriority w:val="0"/>
    <w:rPr>
      <w:rFonts w:ascii="Calibri" w:hAnsi="Calibri" w:eastAsia="Times New Roman" w:cs="Times New Roman"/>
      <w:sz w:val="20"/>
      <w:szCs w:val="20"/>
      <w:lang w:eastAsia="ru-RU"/>
    </w:rPr>
  </w:style>
  <w:style w:type="paragraph" w:customStyle="1" w:styleId="485">
    <w:name w:val="По умолчанию"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pacing w:before="160" w:after="0" w:line="288" w:lineRule="auto"/>
    </w:pPr>
    <w:rPr>
      <w:rFonts w:ascii="Helvetica Neue" w:hAnsi="Helvetica Neue" w:eastAsia="Arial Unicode MS" w:cs="Arial Unicode MS"/>
      <w:color w:val="000000"/>
      <w:sz w:val="24"/>
      <w:szCs w:val="24"/>
      <w:lang w:val="ru-RU" w:eastAsia="ru-RU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/Times New Roman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57</Pages>
  <Words>13215</Words>
  <Characters>87652</Characters>
  <Lines>790</Lines>
  <Paragraphs>222</Paragraphs>
  <TotalTime>1</TotalTime>
  <ScaleCrop>false</ScaleCrop>
  <LinksUpToDate>false</LinksUpToDate>
  <CharactersWithSpaces>99860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2025-08-26T19:56:00Z</dcterms:created>
  <dc:creator>Учетная запись Майкрософт</dc:creator>
  <cp:lastModifiedBy>Bebebe</cp:lastModifiedBy>
  <dcterms:modified xsi:type="dcterms:W3CDTF">2026-10-25T19:05:17Z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eyJoZGlkIjoiMzVlNzExNTZiMTFlOGQ2OGFmOWIyYWQ3Mzc5ZThjM2YifQ==</vt:lpwstr>
  </property>
  <property fmtid="{D5CDD505-2E9C-101B-9397-08002B2CF9AE}" pid="3" name="KSOProductBuildVer">
    <vt:lpwstr>1033-12.1.0.29162</vt:lpwstr>
  </property>
  <property fmtid="{D5CDD505-2E9C-101B-9397-08002B2CF9AE}" pid="4" name="ICV">
    <vt:lpwstr>D5EE04A3D5DD4E6DAAC27620C4A4DC8A_12</vt:lpwstr>
  </property>
</Properties>
</file>